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DFF" w:rsidRDefault="00E70DFF" w:rsidP="00E70DFF">
      <w:pPr>
        <w:pStyle w:val="headertext"/>
        <w:spacing w:before="0" w:beforeAutospacing="0" w:after="168" w:afterAutospacing="0" w:line="295" w:lineRule="atLeast"/>
        <w:jc w:val="center"/>
        <w:textAlignment w:val="baseline"/>
        <w:rPr>
          <w:rFonts w:ascii="Arial" w:hAnsi="Arial" w:cs="Arial"/>
          <w:b/>
          <w:bCs/>
          <w:sz w:val="33"/>
          <w:szCs w:val="33"/>
        </w:rPr>
      </w:pPr>
      <w:r>
        <w:rPr>
          <w:rFonts w:ascii="Arial" w:hAnsi="Arial" w:cs="Arial"/>
          <w:b/>
          <w:bCs/>
          <w:sz w:val="33"/>
          <w:szCs w:val="33"/>
        </w:rPr>
        <w:t>МИНИСТЕРСТВО ТРУДА И СОЦИАЛЬНОЙ ЗАЩИТЫ РОССИЙСКОЙ ФЕДЕРАЦИИ</w:t>
      </w:r>
    </w:p>
    <w:p w:rsidR="00E70DFF" w:rsidRDefault="00E70DFF" w:rsidP="00E70DFF">
      <w:pPr>
        <w:pStyle w:val="headertext"/>
        <w:spacing w:before="0" w:beforeAutospacing="0" w:after="0" w:afterAutospacing="0" w:line="295" w:lineRule="atLeast"/>
        <w:jc w:val="center"/>
        <w:textAlignment w:val="baseline"/>
        <w:rPr>
          <w:rFonts w:ascii="Arial" w:hAnsi="Arial" w:cs="Arial"/>
          <w:b/>
          <w:bCs/>
          <w:sz w:val="33"/>
          <w:szCs w:val="33"/>
        </w:rPr>
      </w:pPr>
      <w:bookmarkStart w:id="0" w:name="ZAP1I5435B"/>
      <w:bookmarkEnd w:id="0"/>
      <w:r>
        <w:rPr>
          <w:rFonts w:ascii="Arial" w:hAnsi="Arial" w:cs="Arial"/>
          <w:b/>
          <w:bCs/>
          <w:sz w:val="33"/>
          <w:szCs w:val="33"/>
        </w:rPr>
        <w:t>ПРИКАЗ</w:t>
      </w:r>
    </w:p>
    <w:p w:rsidR="00E70DFF" w:rsidRDefault="00E70DFF" w:rsidP="00E70DFF">
      <w:pPr>
        <w:pStyle w:val="headertext"/>
        <w:spacing w:before="0" w:beforeAutospacing="0" w:after="0" w:afterAutospacing="0" w:line="295" w:lineRule="atLeast"/>
        <w:jc w:val="center"/>
        <w:textAlignment w:val="baseline"/>
        <w:rPr>
          <w:rFonts w:ascii="Arial" w:hAnsi="Arial" w:cs="Arial"/>
          <w:b/>
          <w:bCs/>
          <w:sz w:val="33"/>
          <w:szCs w:val="33"/>
        </w:rPr>
      </w:pPr>
      <w:bookmarkStart w:id="1" w:name="ZAP1HEI397"/>
      <w:bookmarkEnd w:id="1"/>
      <w:r>
        <w:rPr>
          <w:rFonts w:ascii="Arial" w:hAnsi="Arial" w:cs="Arial"/>
          <w:b/>
          <w:bCs/>
          <w:sz w:val="33"/>
          <w:szCs w:val="33"/>
        </w:rPr>
        <w:t>от 19 февраля 2016 года</w:t>
      </w:r>
      <w:r>
        <w:rPr>
          <w:rStyle w:val="apple-converted-space"/>
          <w:rFonts w:ascii="Arial" w:hAnsi="Arial" w:cs="Arial"/>
          <w:b/>
          <w:bCs/>
          <w:sz w:val="33"/>
          <w:szCs w:val="33"/>
        </w:rPr>
        <w:t> </w:t>
      </w:r>
      <w:r>
        <w:rPr>
          <w:rFonts w:ascii="Arial" w:hAnsi="Arial" w:cs="Arial"/>
          <w:b/>
          <w:bCs/>
          <w:sz w:val="33"/>
          <w:szCs w:val="33"/>
        </w:rPr>
        <w:t>№ 74н</w:t>
      </w:r>
    </w:p>
    <w:p w:rsidR="00E70DFF" w:rsidRDefault="00E70DFF" w:rsidP="00E70DFF">
      <w:pPr>
        <w:pStyle w:val="headertext"/>
        <w:spacing w:before="0" w:beforeAutospacing="0" w:after="0" w:afterAutospacing="0" w:line="295" w:lineRule="atLeast"/>
        <w:jc w:val="center"/>
        <w:textAlignment w:val="baseline"/>
        <w:rPr>
          <w:rFonts w:ascii="Arial" w:hAnsi="Arial" w:cs="Arial"/>
          <w:b/>
          <w:bCs/>
          <w:sz w:val="33"/>
          <w:szCs w:val="33"/>
        </w:rPr>
      </w:pPr>
      <w:bookmarkStart w:id="2" w:name="ZAP2CFM3GA"/>
      <w:bookmarkEnd w:id="2"/>
      <w:r>
        <w:rPr>
          <w:rFonts w:ascii="Arial" w:hAnsi="Arial" w:cs="Arial"/>
          <w:b/>
          <w:bCs/>
          <w:sz w:val="33"/>
          <w:szCs w:val="33"/>
        </w:rPr>
        <w:t>О внесении изменений в</w:t>
      </w:r>
      <w:r>
        <w:rPr>
          <w:rStyle w:val="apple-converted-space"/>
          <w:rFonts w:ascii="Arial" w:hAnsi="Arial" w:cs="Arial"/>
          <w:b/>
          <w:bCs/>
          <w:sz w:val="33"/>
          <w:szCs w:val="33"/>
        </w:rPr>
        <w:t> </w:t>
      </w:r>
      <w:hyperlink r:id="rId4" w:anchor="XA00LUO2M6" w:history="1">
        <w:r>
          <w:rPr>
            <w:rStyle w:val="a4"/>
            <w:rFonts w:ascii="inherit" w:hAnsi="inherit" w:cs="Arial"/>
            <w:b/>
            <w:bCs/>
            <w:color w:val="1252A1"/>
            <w:sz w:val="33"/>
            <w:szCs w:val="33"/>
            <w:bdr w:val="none" w:sz="0" w:space="0" w:color="auto" w:frame="1"/>
          </w:rPr>
          <w:t>Правила по охране труда при эксплуатации электроустановок</w:t>
        </w:r>
      </w:hyperlink>
      <w:r>
        <w:rPr>
          <w:rFonts w:ascii="Arial" w:hAnsi="Arial" w:cs="Arial"/>
          <w:b/>
          <w:bCs/>
          <w:sz w:val="33"/>
          <w:szCs w:val="33"/>
        </w:rPr>
        <w:t>, утвержденные</w:t>
      </w:r>
      <w:r>
        <w:rPr>
          <w:rStyle w:val="apple-converted-space"/>
          <w:rFonts w:ascii="Arial" w:hAnsi="Arial" w:cs="Arial"/>
          <w:b/>
          <w:bCs/>
          <w:sz w:val="33"/>
          <w:szCs w:val="33"/>
        </w:rPr>
        <w:t> </w:t>
      </w:r>
      <w:hyperlink r:id="rId5" w:history="1">
        <w:r>
          <w:rPr>
            <w:rStyle w:val="a4"/>
            <w:rFonts w:ascii="inherit" w:hAnsi="inherit" w:cs="Arial"/>
            <w:b/>
            <w:bCs/>
            <w:color w:val="1252A1"/>
            <w:sz w:val="33"/>
            <w:szCs w:val="33"/>
            <w:bdr w:val="none" w:sz="0" w:space="0" w:color="auto" w:frame="1"/>
          </w:rPr>
          <w:t>приказом Минтруда России от 24 июля 2013 года № 328н</w:t>
        </w:r>
      </w:hyperlink>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 w:name="ZAP29PK3FO"/>
      <w:bookmarkStart w:id="4" w:name="ZAP29M23FN"/>
      <w:bookmarkStart w:id="5" w:name="ZAP247G3E6"/>
      <w:bookmarkEnd w:id="3"/>
      <w:bookmarkEnd w:id="4"/>
      <w:bookmarkEnd w:id="5"/>
      <w:r>
        <w:rPr>
          <w:rFonts w:ascii="Georgia" w:hAnsi="Georgia"/>
          <w:color w:val="000000"/>
        </w:rPr>
        <w:t>Приказываю:</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6" w:name="ZAP27NM3DK"/>
      <w:bookmarkStart w:id="7" w:name="XA00M6G2N3"/>
      <w:bookmarkStart w:id="8" w:name="ZAP22943C3"/>
      <w:bookmarkEnd w:id="6"/>
      <w:bookmarkEnd w:id="7"/>
      <w:bookmarkEnd w:id="8"/>
      <w:r>
        <w:rPr>
          <w:rFonts w:ascii="Georgia" w:hAnsi="Georgia"/>
          <w:color w:val="000000"/>
        </w:rPr>
        <w:t>1. Внести в</w:t>
      </w:r>
      <w:r>
        <w:rPr>
          <w:rStyle w:val="apple-converted-space"/>
          <w:rFonts w:ascii="Georgia" w:hAnsi="Georgia"/>
          <w:color w:val="000000"/>
        </w:rPr>
        <w:t> </w:t>
      </w:r>
      <w:hyperlink r:id="rId6" w:anchor="XA00LUO2M6" w:history="1">
        <w:r>
          <w:rPr>
            <w:rStyle w:val="a4"/>
            <w:rFonts w:ascii="inherit" w:hAnsi="inherit"/>
            <w:color w:val="1252A1"/>
            <w:bdr w:val="none" w:sz="0" w:space="0" w:color="auto" w:frame="1"/>
          </w:rPr>
          <w:t>Правила по охране труда при эксплуатации электроустановок</w:t>
        </w:r>
      </w:hyperlink>
      <w:r>
        <w:rPr>
          <w:rFonts w:ascii="Georgia" w:hAnsi="Georgia"/>
          <w:color w:val="000000"/>
        </w:rPr>
        <w:t>, утвержденные</w:t>
      </w:r>
      <w:r>
        <w:rPr>
          <w:rStyle w:val="apple-converted-space"/>
          <w:rFonts w:ascii="Georgia" w:hAnsi="Georgia"/>
          <w:color w:val="000000"/>
        </w:rPr>
        <w:t> </w:t>
      </w:r>
      <w:hyperlink r:id="rId7" w:history="1">
        <w:r>
          <w:rPr>
            <w:rStyle w:val="a4"/>
            <w:rFonts w:ascii="inherit" w:hAnsi="inherit"/>
            <w:color w:val="1252A1"/>
            <w:bdr w:val="none" w:sz="0" w:space="0" w:color="auto" w:frame="1"/>
          </w:rPr>
          <w:t>приказом Минтруда России от 24 июля 2013 года № 328н</w:t>
        </w:r>
      </w:hyperlink>
      <w:r>
        <w:rPr>
          <w:rStyle w:val="apple-converted-space"/>
          <w:rFonts w:ascii="Georgia" w:hAnsi="Georgia"/>
          <w:color w:val="000000"/>
        </w:rPr>
        <w:t> </w:t>
      </w:r>
      <w:r>
        <w:rPr>
          <w:rFonts w:ascii="Georgia" w:hAnsi="Georgia"/>
          <w:color w:val="000000"/>
        </w:rPr>
        <w:t>(</w:t>
      </w:r>
      <w:proofErr w:type="gramStart"/>
      <w:r>
        <w:rPr>
          <w:rFonts w:ascii="Georgia" w:hAnsi="Georgia"/>
          <w:color w:val="000000"/>
        </w:rPr>
        <w:t>зарегистрирован</w:t>
      </w:r>
      <w:proofErr w:type="gramEnd"/>
      <w:r>
        <w:rPr>
          <w:rFonts w:ascii="Georgia" w:hAnsi="Georgia"/>
          <w:color w:val="000000"/>
        </w:rPr>
        <w:t xml:space="preserve"> Минюстом России 12 декабря 2013 года, регистрационный № 30593), изменения согласно</w:t>
      </w:r>
      <w:r>
        <w:rPr>
          <w:rStyle w:val="apple-converted-space"/>
          <w:rFonts w:ascii="Georgia" w:hAnsi="Georgia"/>
          <w:color w:val="000000"/>
        </w:rPr>
        <w:t> </w:t>
      </w:r>
      <w:hyperlink r:id="rId8" w:anchor="XA00LUO2M6" w:tgtFrame="_self" w:history="1">
        <w:r>
          <w:rPr>
            <w:rStyle w:val="a4"/>
            <w:rFonts w:ascii="inherit" w:hAnsi="inherit"/>
            <w:color w:val="1252A1"/>
            <w:bdr w:val="none" w:sz="0" w:space="0" w:color="auto" w:frame="1"/>
          </w:rPr>
          <w:t>приложению</w:t>
        </w:r>
      </w:hyperlink>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9" w:name="ZAP29OS3GA"/>
      <w:bookmarkStart w:id="10" w:name="XA00LTK2M0"/>
      <w:bookmarkStart w:id="11" w:name="ZAP24AA3EP"/>
      <w:bookmarkEnd w:id="9"/>
      <w:bookmarkEnd w:id="10"/>
      <w:bookmarkEnd w:id="11"/>
      <w:r>
        <w:rPr>
          <w:rFonts w:ascii="Georgia" w:hAnsi="Georgia"/>
          <w:color w:val="000000"/>
        </w:rPr>
        <w:t>2. Настоящий приказ вступает в силу по истечении шести месяцев после его официального опубликования.</w:t>
      </w:r>
    </w:p>
    <w:p w:rsidR="00E70DFF" w:rsidRDefault="00E70DFF" w:rsidP="00E70DFF">
      <w:pPr>
        <w:pStyle w:val="formattext"/>
        <w:spacing w:before="0" w:beforeAutospacing="0" w:after="0" w:afterAutospacing="0"/>
        <w:jc w:val="right"/>
        <w:textAlignment w:val="baseline"/>
        <w:rPr>
          <w:rFonts w:ascii="inherit" w:hAnsi="inherit"/>
        </w:rPr>
      </w:pPr>
      <w:bookmarkStart w:id="12" w:name="ZAP365U3V9"/>
      <w:bookmarkStart w:id="13" w:name="ZAP362C3V8"/>
      <w:bookmarkStart w:id="14" w:name="ZAP30JQ3TN"/>
      <w:bookmarkEnd w:id="12"/>
      <w:bookmarkEnd w:id="13"/>
      <w:bookmarkEnd w:id="14"/>
      <w:r>
        <w:rPr>
          <w:rFonts w:ascii="inherit" w:hAnsi="inherit"/>
        </w:rPr>
        <w:t>Министр</w:t>
      </w:r>
      <w:r>
        <w:rPr>
          <w:rFonts w:ascii="inherit" w:hAnsi="inherit"/>
        </w:rPr>
        <w:br/>
      </w:r>
      <w:bookmarkStart w:id="15" w:name="ZAP370M3UP"/>
      <w:bookmarkEnd w:id="15"/>
      <w:proofErr w:type="spellStart"/>
      <w:r>
        <w:rPr>
          <w:rFonts w:ascii="inherit" w:hAnsi="inherit"/>
        </w:rPr>
        <w:t>М.А.Топилин</w:t>
      </w:r>
      <w:proofErr w:type="spellEnd"/>
    </w:p>
    <w:p w:rsidR="00E70DFF" w:rsidRDefault="00E70DFF" w:rsidP="00E70DFF">
      <w:pPr>
        <w:pStyle w:val="formattext"/>
        <w:spacing w:before="0" w:beforeAutospacing="0" w:after="0" w:afterAutospacing="0"/>
        <w:textAlignment w:val="baseline"/>
        <w:rPr>
          <w:rFonts w:ascii="inherit" w:hAnsi="inherit"/>
        </w:rPr>
      </w:pPr>
      <w:bookmarkStart w:id="16" w:name="ZAP2S6S3MB"/>
      <w:bookmarkStart w:id="17" w:name="ZAP2MOA3KQ"/>
      <w:bookmarkEnd w:id="16"/>
      <w:bookmarkEnd w:id="17"/>
      <w:r>
        <w:rPr>
          <w:rFonts w:ascii="inherit" w:hAnsi="inherit"/>
        </w:rPr>
        <w:t>Зарегистрировано</w:t>
      </w:r>
      <w:r>
        <w:rPr>
          <w:rFonts w:ascii="inherit" w:hAnsi="inherit"/>
        </w:rPr>
        <w:br/>
      </w:r>
      <w:bookmarkStart w:id="18" w:name="ZAP2NFI3J7"/>
      <w:bookmarkEnd w:id="18"/>
      <w:r>
        <w:rPr>
          <w:rFonts w:ascii="inherit" w:hAnsi="inherit"/>
        </w:rPr>
        <w:t>в Министерстве юстиции</w:t>
      </w:r>
      <w:r>
        <w:rPr>
          <w:rFonts w:ascii="inherit" w:hAnsi="inherit"/>
        </w:rPr>
        <w:br/>
      </w:r>
      <w:bookmarkStart w:id="19" w:name="ZAP246G3BL"/>
      <w:bookmarkEnd w:id="19"/>
      <w:r>
        <w:rPr>
          <w:rFonts w:ascii="inherit" w:hAnsi="inherit"/>
        </w:rPr>
        <w:t>Российской Федерации</w:t>
      </w:r>
      <w:r>
        <w:rPr>
          <w:rFonts w:ascii="inherit" w:hAnsi="inherit"/>
        </w:rPr>
        <w:br/>
      </w:r>
      <w:bookmarkStart w:id="20" w:name="ZAP1QO03BH"/>
      <w:bookmarkEnd w:id="20"/>
      <w:r>
        <w:rPr>
          <w:rFonts w:ascii="inherit" w:hAnsi="inherit"/>
        </w:rPr>
        <w:t>13 апреля 2016 года,</w:t>
      </w:r>
      <w:r>
        <w:rPr>
          <w:rFonts w:ascii="inherit" w:hAnsi="inherit"/>
        </w:rPr>
        <w:br/>
      </w:r>
      <w:bookmarkStart w:id="21" w:name="ZAP1SA43AP"/>
      <w:bookmarkEnd w:id="21"/>
      <w:proofErr w:type="gramStart"/>
      <w:r>
        <w:rPr>
          <w:rFonts w:ascii="inherit" w:hAnsi="inherit"/>
        </w:rPr>
        <w:t>регистрационный</w:t>
      </w:r>
      <w:proofErr w:type="gramEnd"/>
      <w:r>
        <w:rPr>
          <w:rFonts w:ascii="inherit" w:hAnsi="inherit"/>
        </w:rPr>
        <w:t xml:space="preserve"> № 41781</w:t>
      </w:r>
    </w:p>
    <w:p w:rsidR="00E70DFF" w:rsidRDefault="00E70DFF" w:rsidP="00E70DFF">
      <w:pPr>
        <w:pStyle w:val="formattext"/>
        <w:shd w:val="clear" w:color="auto" w:fill="FFFFFF"/>
        <w:spacing w:before="0" w:beforeAutospacing="0" w:after="0" w:afterAutospacing="0"/>
        <w:jc w:val="right"/>
        <w:textAlignment w:val="baseline"/>
        <w:rPr>
          <w:rFonts w:ascii="Georgia" w:hAnsi="Georgia"/>
          <w:color w:val="000000"/>
        </w:rPr>
      </w:pPr>
      <w:bookmarkStart w:id="22" w:name="ZAP24Q43F7"/>
      <w:bookmarkStart w:id="23" w:name="XA00LUO2M6"/>
      <w:bookmarkStart w:id="24" w:name="ZA00MPS2P4"/>
      <w:bookmarkStart w:id="25" w:name="ZAP1VBI3DM"/>
      <w:bookmarkEnd w:id="22"/>
      <w:bookmarkEnd w:id="23"/>
      <w:bookmarkEnd w:id="24"/>
      <w:bookmarkEnd w:id="25"/>
      <w:r>
        <w:rPr>
          <w:rFonts w:ascii="Georgia" w:hAnsi="Georgia"/>
          <w:color w:val="000000"/>
        </w:rPr>
        <w:t>Приложение</w:t>
      </w:r>
      <w:r>
        <w:rPr>
          <w:rFonts w:ascii="Georgia" w:hAnsi="Georgia"/>
          <w:color w:val="000000"/>
        </w:rPr>
        <w:br/>
      </w:r>
      <w:bookmarkStart w:id="26" w:name="ZAP1NHG3CS"/>
      <w:bookmarkEnd w:id="26"/>
      <w:r>
        <w:rPr>
          <w:rFonts w:ascii="Georgia" w:hAnsi="Georgia"/>
          <w:color w:val="000000"/>
        </w:rPr>
        <w:t>к приказу</w:t>
      </w:r>
      <w:r>
        <w:rPr>
          <w:rFonts w:ascii="Georgia" w:hAnsi="Georgia"/>
          <w:color w:val="000000"/>
        </w:rPr>
        <w:br/>
      </w:r>
      <w:bookmarkStart w:id="27" w:name="ZAP26II3F7"/>
      <w:bookmarkEnd w:id="27"/>
      <w:r>
        <w:rPr>
          <w:rFonts w:ascii="Georgia" w:hAnsi="Georgia"/>
          <w:color w:val="000000"/>
        </w:rPr>
        <w:t>Министерства труда</w:t>
      </w:r>
      <w:r>
        <w:rPr>
          <w:rFonts w:ascii="Georgia" w:hAnsi="Georgia"/>
          <w:color w:val="000000"/>
        </w:rPr>
        <w:br/>
      </w:r>
      <w:bookmarkStart w:id="28" w:name="ZAP22BK3BV"/>
      <w:bookmarkEnd w:id="28"/>
      <w:r>
        <w:rPr>
          <w:rFonts w:ascii="Georgia" w:hAnsi="Georgia"/>
          <w:color w:val="000000"/>
        </w:rPr>
        <w:t>и социальной защиты</w:t>
      </w:r>
      <w:r>
        <w:rPr>
          <w:rFonts w:ascii="Georgia" w:hAnsi="Georgia"/>
          <w:color w:val="000000"/>
        </w:rPr>
        <w:br/>
      </w:r>
      <w:bookmarkStart w:id="29" w:name="ZAP1TRK384"/>
      <w:bookmarkEnd w:id="29"/>
      <w:r>
        <w:rPr>
          <w:rFonts w:ascii="Georgia" w:hAnsi="Georgia"/>
          <w:color w:val="000000"/>
        </w:rPr>
        <w:t>Российской Федерации</w:t>
      </w:r>
      <w:r>
        <w:rPr>
          <w:rFonts w:ascii="Georgia" w:hAnsi="Georgia"/>
          <w:color w:val="000000"/>
        </w:rPr>
        <w:br/>
      </w:r>
      <w:bookmarkStart w:id="30" w:name="ZAP1H3E37S"/>
      <w:bookmarkEnd w:id="30"/>
      <w:r>
        <w:rPr>
          <w:rFonts w:ascii="Georgia" w:hAnsi="Georgia"/>
          <w:color w:val="000000"/>
        </w:rPr>
        <w:t>от 19 февраля 2016 года № 74н</w:t>
      </w:r>
    </w:p>
    <w:p w:rsidR="00E70DFF" w:rsidRDefault="00E70DFF" w:rsidP="00E70DFF">
      <w:pPr>
        <w:pStyle w:val="headertext"/>
        <w:spacing w:before="0" w:beforeAutospacing="0" w:after="0" w:afterAutospacing="0" w:line="295" w:lineRule="atLeast"/>
        <w:jc w:val="center"/>
        <w:textAlignment w:val="baseline"/>
        <w:rPr>
          <w:rFonts w:ascii="Arial" w:hAnsi="Arial" w:cs="Arial"/>
          <w:b/>
          <w:bCs/>
          <w:sz w:val="33"/>
          <w:szCs w:val="33"/>
        </w:rPr>
      </w:pPr>
      <w:bookmarkStart w:id="31" w:name="ZAP2RSQ3LU"/>
      <w:bookmarkStart w:id="32" w:name="ZAP2ME83KD"/>
      <w:bookmarkEnd w:id="31"/>
      <w:bookmarkEnd w:id="32"/>
    </w:p>
    <w:p w:rsidR="00E70DFF" w:rsidRDefault="00E70DFF" w:rsidP="00E70DFF">
      <w:pPr>
        <w:pStyle w:val="headertext"/>
        <w:spacing w:before="0" w:beforeAutospacing="0" w:after="0" w:afterAutospacing="0" w:line="295" w:lineRule="atLeast"/>
        <w:jc w:val="center"/>
        <w:textAlignment w:val="baseline"/>
        <w:rPr>
          <w:rFonts w:ascii="Arial" w:hAnsi="Arial" w:cs="Arial"/>
          <w:b/>
          <w:bCs/>
          <w:sz w:val="33"/>
          <w:szCs w:val="33"/>
        </w:rPr>
      </w:pPr>
    </w:p>
    <w:p w:rsidR="00E70DFF" w:rsidRDefault="00E70DFF" w:rsidP="00E70DFF">
      <w:pPr>
        <w:pStyle w:val="headertext"/>
        <w:spacing w:before="0" w:beforeAutospacing="0" w:after="0" w:afterAutospacing="0" w:line="295" w:lineRule="atLeast"/>
        <w:jc w:val="center"/>
        <w:textAlignment w:val="baseline"/>
        <w:rPr>
          <w:rFonts w:ascii="Arial" w:hAnsi="Arial" w:cs="Arial"/>
          <w:b/>
          <w:bCs/>
          <w:sz w:val="33"/>
          <w:szCs w:val="33"/>
        </w:rPr>
      </w:pPr>
    </w:p>
    <w:p w:rsidR="00E70DFF" w:rsidRDefault="00E70DFF" w:rsidP="00E70DFF">
      <w:pPr>
        <w:pStyle w:val="headertext"/>
        <w:spacing w:before="0" w:beforeAutospacing="0" w:after="0" w:afterAutospacing="0" w:line="295" w:lineRule="atLeast"/>
        <w:jc w:val="center"/>
        <w:textAlignment w:val="baseline"/>
        <w:rPr>
          <w:rFonts w:ascii="Arial" w:hAnsi="Arial" w:cs="Arial"/>
          <w:b/>
          <w:bCs/>
          <w:sz w:val="33"/>
          <w:szCs w:val="33"/>
        </w:rPr>
      </w:pPr>
    </w:p>
    <w:p w:rsidR="00E70DFF" w:rsidRDefault="00E70DFF" w:rsidP="00E70DFF">
      <w:pPr>
        <w:pStyle w:val="headertext"/>
        <w:spacing w:before="0" w:beforeAutospacing="0" w:after="0" w:afterAutospacing="0" w:line="295" w:lineRule="atLeast"/>
        <w:jc w:val="center"/>
        <w:textAlignment w:val="baseline"/>
        <w:rPr>
          <w:rFonts w:ascii="Arial" w:hAnsi="Arial" w:cs="Arial"/>
          <w:b/>
          <w:bCs/>
          <w:sz w:val="33"/>
          <w:szCs w:val="33"/>
        </w:rPr>
      </w:pPr>
      <w:r>
        <w:rPr>
          <w:rFonts w:ascii="Arial" w:hAnsi="Arial" w:cs="Arial"/>
          <w:b/>
          <w:bCs/>
          <w:sz w:val="33"/>
          <w:szCs w:val="33"/>
        </w:rPr>
        <w:t>Изменения, которые вносятся в</w:t>
      </w:r>
      <w:r>
        <w:rPr>
          <w:rStyle w:val="apple-converted-space"/>
          <w:rFonts w:ascii="Arial" w:hAnsi="Arial" w:cs="Arial"/>
          <w:b/>
          <w:bCs/>
          <w:sz w:val="33"/>
          <w:szCs w:val="33"/>
        </w:rPr>
        <w:t> </w:t>
      </w:r>
      <w:hyperlink r:id="rId9" w:anchor="XA00LUO2M6" w:history="1">
        <w:r>
          <w:rPr>
            <w:rStyle w:val="a4"/>
            <w:rFonts w:ascii="inherit" w:hAnsi="inherit" w:cs="Arial"/>
            <w:b/>
            <w:bCs/>
            <w:color w:val="1252A1"/>
            <w:sz w:val="33"/>
            <w:szCs w:val="33"/>
            <w:bdr w:val="none" w:sz="0" w:space="0" w:color="auto" w:frame="1"/>
          </w:rPr>
          <w:t>Правила по охране труда при эксплуатации электроустановок</w:t>
        </w:r>
      </w:hyperlink>
      <w:r>
        <w:rPr>
          <w:rFonts w:ascii="Arial" w:hAnsi="Arial" w:cs="Arial"/>
          <w:b/>
          <w:bCs/>
          <w:sz w:val="33"/>
          <w:szCs w:val="33"/>
        </w:rPr>
        <w:t>, утвержденные</w:t>
      </w:r>
      <w:r>
        <w:rPr>
          <w:rStyle w:val="apple-converted-space"/>
          <w:rFonts w:ascii="Arial" w:hAnsi="Arial" w:cs="Arial"/>
          <w:b/>
          <w:bCs/>
          <w:sz w:val="33"/>
          <w:szCs w:val="33"/>
        </w:rPr>
        <w:t> </w:t>
      </w:r>
      <w:hyperlink r:id="rId10" w:history="1">
        <w:r>
          <w:rPr>
            <w:rStyle w:val="a4"/>
            <w:rFonts w:ascii="inherit" w:hAnsi="inherit" w:cs="Arial"/>
            <w:b/>
            <w:bCs/>
            <w:color w:val="1252A1"/>
            <w:sz w:val="33"/>
            <w:szCs w:val="33"/>
            <w:bdr w:val="none" w:sz="0" w:space="0" w:color="auto" w:frame="1"/>
          </w:rPr>
          <w:t>приказом Минтруда России от 24 июля 2013 года № 328н</w:t>
        </w:r>
      </w:hyperlink>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3" w:name="ZAP1SSC3DQ"/>
      <w:bookmarkStart w:id="34" w:name="XA00LVA2M9"/>
      <w:bookmarkStart w:id="35" w:name="ZAP1SOQ3DP"/>
      <w:bookmarkStart w:id="36" w:name="ZAP1NA83C8"/>
      <w:bookmarkEnd w:id="33"/>
      <w:bookmarkEnd w:id="34"/>
      <w:bookmarkEnd w:id="35"/>
      <w:bookmarkEnd w:id="36"/>
      <w:r>
        <w:rPr>
          <w:rFonts w:ascii="Georgia" w:hAnsi="Georgia"/>
          <w:color w:val="000000"/>
        </w:rPr>
        <w:t>1.</w:t>
      </w:r>
      <w:r>
        <w:rPr>
          <w:rStyle w:val="apple-converted-space"/>
          <w:rFonts w:ascii="Georgia" w:hAnsi="Georgia"/>
          <w:color w:val="000000"/>
        </w:rPr>
        <w:t> </w:t>
      </w:r>
      <w:hyperlink r:id="rId11" w:anchor="XA00LVS2MC" w:history="1">
        <w:r>
          <w:rPr>
            <w:rStyle w:val="a4"/>
            <w:rFonts w:ascii="inherit" w:hAnsi="inherit"/>
            <w:color w:val="1252A1"/>
            <w:bdr w:val="none" w:sz="0" w:space="0" w:color="auto" w:frame="1"/>
          </w:rPr>
          <w:t>Пункт 1.1</w:t>
        </w:r>
      </w:hyperlink>
      <w:r>
        <w:rPr>
          <w:rStyle w:val="apple-converted-space"/>
          <w:rFonts w:ascii="Georgia" w:hAnsi="Georgia"/>
          <w:color w:val="000000"/>
        </w:rPr>
        <w:t> </w:t>
      </w:r>
      <w:r>
        <w:rPr>
          <w:rFonts w:ascii="Georgia" w:hAnsi="Georgia"/>
          <w:color w:val="000000"/>
        </w:rPr>
        <w:t>изложить в следующей редакции:</w:t>
      </w:r>
      <w:bookmarkStart w:id="37" w:name="ZAP1K3438Q"/>
      <w:bookmarkStart w:id="38" w:name="ZAP1EKI379"/>
      <w:bookmarkEnd w:id="37"/>
      <w:bookmarkEnd w:id="38"/>
      <w:r>
        <w:rPr>
          <w:rFonts w:ascii="Georgia" w:hAnsi="Georgia"/>
          <w:color w:val="000000"/>
        </w:rPr>
        <w:t xml:space="preserve">"1.1. Правила по охране труда при эксплуатации электроустановок (далее - Правила) устанавливают государственные нормативные требования охраны труда при эксплуатации </w:t>
      </w:r>
      <w:proofErr w:type="spellStart"/>
      <w:r>
        <w:rPr>
          <w:rFonts w:ascii="Georgia" w:hAnsi="Georgia"/>
          <w:color w:val="000000"/>
        </w:rPr>
        <w:t>электроустановок</w:t>
      </w:r>
      <w:proofErr w:type="gramStart"/>
      <w:r>
        <w:rPr>
          <w:rFonts w:ascii="Georgia" w:hAnsi="Georgia"/>
          <w:color w:val="000000"/>
        </w:rPr>
        <w:t>.</w:t>
      </w:r>
      <w:bookmarkStart w:id="39" w:name="ZAP1S12396"/>
      <w:bookmarkStart w:id="40" w:name="ZAP1MIG37L"/>
      <w:bookmarkEnd w:id="39"/>
      <w:bookmarkEnd w:id="40"/>
      <w:r>
        <w:rPr>
          <w:rFonts w:ascii="Georgia" w:hAnsi="Georgia"/>
          <w:color w:val="000000"/>
        </w:rPr>
        <w:t>Т</w:t>
      </w:r>
      <w:proofErr w:type="gramEnd"/>
      <w:r>
        <w:rPr>
          <w:rFonts w:ascii="Georgia" w:hAnsi="Georgia"/>
          <w:color w:val="000000"/>
        </w:rPr>
        <w:t>ребования</w:t>
      </w:r>
      <w:proofErr w:type="spellEnd"/>
      <w:r>
        <w:rPr>
          <w:rFonts w:ascii="Georgia" w:hAnsi="Georgia"/>
          <w:color w:val="000000"/>
        </w:rPr>
        <w:t xml:space="preserve"> Правил распространяются на работодателей - юридических и физических лиц независимо от их организационно-правовых форм и работников из числа электротехнического, </w:t>
      </w:r>
      <w:proofErr w:type="spellStart"/>
      <w:r>
        <w:rPr>
          <w:rFonts w:ascii="Georgia" w:hAnsi="Georgia"/>
          <w:color w:val="000000"/>
        </w:rPr>
        <w:t>электротехнологического</w:t>
      </w:r>
      <w:proofErr w:type="spellEnd"/>
      <w:r>
        <w:rPr>
          <w:rFonts w:ascii="Georgia" w:hAnsi="Georgia"/>
          <w:color w:val="000000"/>
        </w:rPr>
        <w:t xml:space="preserve"> и </w:t>
      </w:r>
      <w:proofErr w:type="spellStart"/>
      <w:r>
        <w:rPr>
          <w:rFonts w:ascii="Georgia" w:hAnsi="Georgia"/>
          <w:color w:val="000000"/>
        </w:rPr>
        <w:t>неэлектротехнического</w:t>
      </w:r>
      <w:proofErr w:type="spellEnd"/>
      <w:r>
        <w:rPr>
          <w:rFonts w:ascii="Georgia" w:hAnsi="Georgia"/>
          <w:color w:val="000000"/>
        </w:rPr>
        <w:t xml:space="preserve"> персонала организаций (далее - работники), занятых техническим обслуживанием электроустановок, проводящих в них оперативные переключения, организующих и выполняющих строительные, монтажные, наладочные, ремонтные работы, испытания и измерения, а также осуществляющих управление технологическими режимами работы объектов </w:t>
      </w:r>
      <w:r>
        <w:rPr>
          <w:rFonts w:ascii="Georgia" w:hAnsi="Georgia"/>
          <w:color w:val="000000"/>
        </w:rPr>
        <w:lastRenderedPageBreak/>
        <w:t xml:space="preserve">электроэнергетики и </w:t>
      </w:r>
      <w:proofErr w:type="spellStart"/>
      <w:r>
        <w:rPr>
          <w:rFonts w:ascii="Georgia" w:hAnsi="Georgia"/>
          <w:color w:val="000000"/>
        </w:rPr>
        <w:t>энергопринимающих</w:t>
      </w:r>
      <w:proofErr w:type="spellEnd"/>
      <w:r>
        <w:rPr>
          <w:rFonts w:ascii="Georgia" w:hAnsi="Georgia"/>
          <w:color w:val="000000"/>
        </w:rPr>
        <w:t xml:space="preserve"> установок </w:t>
      </w:r>
      <w:proofErr w:type="spellStart"/>
      <w:r>
        <w:rPr>
          <w:rFonts w:ascii="Georgia" w:hAnsi="Georgia"/>
          <w:color w:val="000000"/>
        </w:rPr>
        <w:t>потребителей</w:t>
      </w:r>
      <w:proofErr w:type="gramStart"/>
      <w:r>
        <w:rPr>
          <w:rFonts w:ascii="Georgia" w:hAnsi="Georgia"/>
          <w:color w:val="000000"/>
        </w:rPr>
        <w:t>.</w:t>
      </w:r>
      <w:bookmarkStart w:id="41" w:name="ZAP2BCK3II"/>
      <w:bookmarkStart w:id="42" w:name="ZAP25U23H1"/>
      <w:bookmarkEnd w:id="41"/>
      <w:bookmarkEnd w:id="42"/>
      <w:r>
        <w:rPr>
          <w:rFonts w:ascii="Georgia" w:hAnsi="Georgia"/>
          <w:color w:val="000000"/>
        </w:rPr>
        <w:t>Т</w:t>
      </w:r>
      <w:proofErr w:type="gramEnd"/>
      <w:r>
        <w:rPr>
          <w:rFonts w:ascii="Georgia" w:hAnsi="Georgia"/>
          <w:color w:val="000000"/>
        </w:rPr>
        <w:t>ребования</w:t>
      </w:r>
      <w:proofErr w:type="spellEnd"/>
      <w:r>
        <w:rPr>
          <w:rFonts w:ascii="Georgia" w:hAnsi="Georgia"/>
          <w:color w:val="000000"/>
        </w:rPr>
        <w:t xml:space="preserve"> безопасности при эксплуатации специализированных электроустановок, в том числе контактной сети электрифицированных железных дорог, городского электротранспорта должны соответствовать Правилам с учетом особенностей эксплуатации, обусловленных конструкцией данных электроустановок.".</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43" w:name="ZAP1T3K3DU"/>
      <w:bookmarkStart w:id="44" w:name="XA00LVS2MC"/>
      <w:bookmarkStart w:id="45" w:name="ZAP1NL23CD"/>
      <w:bookmarkEnd w:id="43"/>
      <w:bookmarkEnd w:id="44"/>
      <w:bookmarkEnd w:id="45"/>
      <w:r>
        <w:rPr>
          <w:rFonts w:ascii="Georgia" w:hAnsi="Georgia"/>
          <w:color w:val="000000"/>
        </w:rPr>
        <w:t>2.</w:t>
      </w:r>
      <w:r>
        <w:rPr>
          <w:rStyle w:val="apple-converted-space"/>
          <w:rFonts w:ascii="Georgia" w:hAnsi="Georgia"/>
          <w:color w:val="000000"/>
        </w:rPr>
        <w:t> </w:t>
      </w:r>
      <w:hyperlink r:id="rId12" w:anchor="XA00M8G2N0" w:history="1">
        <w:r>
          <w:rPr>
            <w:rStyle w:val="a4"/>
            <w:rFonts w:ascii="inherit" w:hAnsi="inherit"/>
            <w:color w:val="1252A1"/>
            <w:bdr w:val="none" w:sz="0" w:space="0" w:color="auto" w:frame="1"/>
          </w:rPr>
          <w:t>Пункт 2.4</w:t>
        </w:r>
      </w:hyperlink>
      <w:r>
        <w:rPr>
          <w:rStyle w:val="apple-converted-space"/>
          <w:rFonts w:ascii="Georgia" w:hAnsi="Georgia"/>
          <w:color w:val="000000"/>
        </w:rPr>
        <w:t> </w:t>
      </w:r>
      <w:r>
        <w:rPr>
          <w:rFonts w:ascii="Georgia" w:hAnsi="Georgia"/>
          <w:color w:val="000000"/>
        </w:rPr>
        <w:t>изложить в следующей редакции:</w:t>
      </w:r>
      <w:bookmarkStart w:id="46" w:name="ZAP1N4Q370"/>
      <w:bookmarkStart w:id="47" w:name="ZAP1HM835F"/>
      <w:bookmarkEnd w:id="46"/>
      <w:bookmarkEnd w:id="47"/>
      <w:r>
        <w:rPr>
          <w:rFonts w:ascii="Georgia" w:hAnsi="Georgia"/>
          <w:color w:val="000000"/>
        </w:rPr>
        <w:t xml:space="preserve">"2.4. </w:t>
      </w:r>
      <w:proofErr w:type="gramStart"/>
      <w:r>
        <w:rPr>
          <w:rFonts w:ascii="Georgia" w:hAnsi="Georgia"/>
          <w:color w:val="000000"/>
        </w:rPr>
        <w:t xml:space="preserve">Работники, относящиеся к электротехническому и </w:t>
      </w:r>
      <w:proofErr w:type="spellStart"/>
      <w:r>
        <w:rPr>
          <w:rFonts w:ascii="Georgia" w:hAnsi="Georgia"/>
          <w:color w:val="000000"/>
        </w:rPr>
        <w:t>электротехнологическому</w:t>
      </w:r>
      <w:proofErr w:type="spellEnd"/>
      <w:r>
        <w:rPr>
          <w:rFonts w:ascii="Georgia" w:hAnsi="Georgia"/>
          <w:color w:val="000000"/>
        </w:rPr>
        <w:t xml:space="preserve"> персоналу, а также государственные инспекторы, осуществляющие контроль и надзор за соблюдением требований безопасности при эксплуатации электроустановок, специалисты по охране труда, контролирующие электроустановки, должны пройти проверку знаний требований Правил и других требований безопасности, предъявляемых к организации и выполнению работ в электроустановках в пределах требований, предъявляемых к соответствующей должности или профессии, и иметь соответствующую группу по</w:t>
      </w:r>
      <w:proofErr w:type="gramEnd"/>
      <w:r>
        <w:rPr>
          <w:rFonts w:ascii="Georgia" w:hAnsi="Georgia"/>
          <w:color w:val="000000"/>
        </w:rPr>
        <w:t xml:space="preserve"> </w:t>
      </w:r>
      <w:proofErr w:type="spellStart"/>
      <w:proofErr w:type="gramStart"/>
      <w:r>
        <w:rPr>
          <w:rFonts w:ascii="Georgia" w:hAnsi="Georgia"/>
          <w:color w:val="000000"/>
        </w:rPr>
        <w:t>электробезопасности</w:t>
      </w:r>
      <w:proofErr w:type="spellEnd"/>
      <w:r>
        <w:rPr>
          <w:rFonts w:ascii="Georgia" w:hAnsi="Georgia"/>
          <w:color w:val="000000"/>
        </w:rPr>
        <w:t>, требования к которой предусмотрены</w:t>
      </w:r>
      <w:r>
        <w:rPr>
          <w:rStyle w:val="apple-converted-space"/>
          <w:rFonts w:ascii="Georgia" w:hAnsi="Georgia"/>
          <w:color w:val="000000"/>
        </w:rPr>
        <w:t> </w:t>
      </w:r>
      <w:hyperlink r:id="rId13" w:anchor="XA00MBK2ND" w:history="1">
        <w:r>
          <w:rPr>
            <w:rStyle w:val="a4"/>
            <w:rFonts w:ascii="inherit" w:hAnsi="inherit"/>
            <w:color w:val="1252A1"/>
            <w:bdr w:val="none" w:sz="0" w:space="0" w:color="auto" w:frame="1"/>
          </w:rPr>
          <w:t xml:space="preserve">приложением № 1 к </w:t>
        </w:r>
        <w:proofErr w:type="spellStart"/>
        <w:r>
          <w:rPr>
            <w:rStyle w:val="a4"/>
            <w:rFonts w:ascii="inherit" w:hAnsi="inherit"/>
            <w:color w:val="1252A1"/>
            <w:bdr w:val="none" w:sz="0" w:space="0" w:color="auto" w:frame="1"/>
          </w:rPr>
          <w:t>Правилам</w:t>
        </w:r>
      </w:hyperlink>
      <w:r>
        <w:rPr>
          <w:rFonts w:ascii="Georgia" w:hAnsi="Georgia"/>
          <w:color w:val="000000"/>
        </w:rPr>
        <w:t>.</w:t>
      </w:r>
      <w:bookmarkStart w:id="48" w:name="ZAP1TSG3A1"/>
      <w:bookmarkStart w:id="49" w:name="ZAP1ODU38G"/>
      <w:bookmarkEnd w:id="48"/>
      <w:bookmarkEnd w:id="49"/>
      <w:r>
        <w:rPr>
          <w:rFonts w:ascii="Georgia" w:hAnsi="Georgia"/>
          <w:color w:val="000000"/>
        </w:rPr>
        <w:t>Требования</w:t>
      </w:r>
      <w:proofErr w:type="spellEnd"/>
      <w:r>
        <w:rPr>
          <w:rFonts w:ascii="Georgia" w:hAnsi="Georgia"/>
          <w:color w:val="000000"/>
        </w:rPr>
        <w:t xml:space="preserve"> Правил, установленные для работников из числа электротехнического персонала, являются обязательными и для работников из числа </w:t>
      </w:r>
      <w:proofErr w:type="spellStart"/>
      <w:r>
        <w:rPr>
          <w:rFonts w:ascii="Georgia" w:hAnsi="Georgia"/>
          <w:color w:val="000000"/>
        </w:rPr>
        <w:t>электротехнологического</w:t>
      </w:r>
      <w:proofErr w:type="spellEnd"/>
      <w:r>
        <w:rPr>
          <w:rFonts w:ascii="Georgia" w:hAnsi="Georgia"/>
          <w:color w:val="000000"/>
        </w:rPr>
        <w:t xml:space="preserve"> персонала.".</w:t>
      </w:r>
      <w:proofErr w:type="gramEnd"/>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0" w:name="ZAP237U3F4"/>
      <w:bookmarkStart w:id="51" w:name="XA00M262MM"/>
      <w:bookmarkStart w:id="52" w:name="ZAP1TPC3DJ"/>
      <w:bookmarkEnd w:id="50"/>
      <w:bookmarkEnd w:id="51"/>
      <w:bookmarkEnd w:id="52"/>
      <w:r>
        <w:rPr>
          <w:rFonts w:ascii="Georgia" w:hAnsi="Georgia"/>
          <w:color w:val="000000"/>
        </w:rPr>
        <w:t>3. Абзац второй</w:t>
      </w:r>
      <w:r>
        <w:rPr>
          <w:rStyle w:val="apple-converted-space"/>
          <w:rFonts w:ascii="Georgia" w:hAnsi="Georgia"/>
          <w:color w:val="000000"/>
        </w:rPr>
        <w:t> </w:t>
      </w:r>
      <w:hyperlink r:id="rId14" w:anchor="XA00M922N3" w:history="1">
        <w:r>
          <w:rPr>
            <w:rStyle w:val="a4"/>
            <w:rFonts w:ascii="inherit" w:hAnsi="inherit"/>
            <w:color w:val="1252A1"/>
            <w:bdr w:val="none" w:sz="0" w:space="0" w:color="auto" w:frame="1"/>
          </w:rPr>
          <w:t>пункта 2.5</w:t>
        </w:r>
      </w:hyperlink>
      <w:r>
        <w:rPr>
          <w:rStyle w:val="apple-converted-space"/>
          <w:rFonts w:ascii="Georgia" w:hAnsi="Georgia"/>
          <w:color w:val="000000"/>
        </w:rPr>
        <w:t> </w:t>
      </w:r>
      <w:r>
        <w:rPr>
          <w:rFonts w:ascii="Georgia" w:hAnsi="Georgia"/>
          <w:color w:val="000000"/>
        </w:rPr>
        <w:t>изложить в следующей редакции</w:t>
      </w:r>
      <w:proofErr w:type="gramStart"/>
      <w:r>
        <w:rPr>
          <w:rFonts w:ascii="Georgia" w:hAnsi="Georgia"/>
          <w:color w:val="000000"/>
        </w:rPr>
        <w:t>:</w:t>
      </w:r>
      <w:bookmarkStart w:id="53" w:name="ZAP2G103BL"/>
      <w:bookmarkStart w:id="54" w:name="ZAP2AIE3A4"/>
      <w:bookmarkEnd w:id="53"/>
      <w:bookmarkEnd w:id="54"/>
      <w:r>
        <w:rPr>
          <w:rFonts w:ascii="Georgia" w:hAnsi="Georgia"/>
          <w:color w:val="000000"/>
        </w:rPr>
        <w:t>"</w:t>
      </w:r>
      <w:proofErr w:type="gramEnd"/>
      <w:r>
        <w:rPr>
          <w:rFonts w:ascii="Georgia" w:hAnsi="Georgia"/>
          <w:color w:val="000000"/>
        </w:rPr>
        <w:t>Работникам, указанным в</w:t>
      </w:r>
      <w:r>
        <w:rPr>
          <w:rStyle w:val="apple-converted-space"/>
          <w:rFonts w:ascii="Georgia" w:hAnsi="Georgia"/>
          <w:color w:val="000000"/>
        </w:rPr>
        <w:t> </w:t>
      </w:r>
      <w:hyperlink r:id="rId15" w:anchor="XA00M8G2N0" w:history="1">
        <w:r>
          <w:rPr>
            <w:rStyle w:val="a4"/>
            <w:rFonts w:ascii="inherit" w:hAnsi="inherit"/>
            <w:color w:val="1252A1"/>
            <w:bdr w:val="none" w:sz="0" w:space="0" w:color="auto" w:frame="1"/>
          </w:rPr>
          <w:t>пункте 2.4 Правил</w:t>
        </w:r>
      </w:hyperlink>
      <w:r>
        <w:rPr>
          <w:rStyle w:val="apple-converted-space"/>
          <w:rFonts w:ascii="Georgia" w:hAnsi="Georgia"/>
          <w:color w:val="000000"/>
        </w:rPr>
        <w:t> </w:t>
      </w:r>
      <w:r>
        <w:rPr>
          <w:rFonts w:ascii="Georgia" w:hAnsi="Georgia"/>
          <w:color w:val="000000"/>
        </w:rPr>
        <w:t>и прошедшим проверку знаний требований Правил и других требований безопасности, предъявляемых к организации и выполнению работ в электроустановках, выдаются удостоверения о проверке знаний правил работы в электроустановках, формы которых предусмотрены</w:t>
      </w:r>
      <w:r>
        <w:rPr>
          <w:rStyle w:val="apple-converted-space"/>
          <w:rFonts w:ascii="Georgia" w:hAnsi="Georgia"/>
          <w:color w:val="000000"/>
        </w:rPr>
        <w:t> </w:t>
      </w:r>
      <w:hyperlink r:id="rId16" w:anchor="XA00MBC2NH" w:history="1">
        <w:r>
          <w:rPr>
            <w:rStyle w:val="a4"/>
            <w:rFonts w:ascii="inherit" w:hAnsi="inherit"/>
            <w:color w:val="1252A1"/>
            <w:bdr w:val="none" w:sz="0" w:space="0" w:color="auto" w:frame="1"/>
          </w:rPr>
          <w:t>приложениями № 2</w:t>
        </w:r>
      </w:hyperlink>
      <w:r>
        <w:rPr>
          <w:rFonts w:ascii="Georgia" w:hAnsi="Georgia"/>
          <w:color w:val="000000"/>
        </w:rPr>
        <w:t>,</w:t>
      </w:r>
      <w:r>
        <w:rPr>
          <w:rStyle w:val="apple-converted-space"/>
          <w:rFonts w:ascii="Georgia" w:hAnsi="Georgia"/>
          <w:color w:val="000000"/>
        </w:rPr>
        <w:t> </w:t>
      </w:r>
      <w:hyperlink r:id="rId17" w:anchor="XA00RNA2OU" w:history="1">
        <w:r>
          <w:rPr>
            <w:rStyle w:val="a4"/>
            <w:rFonts w:ascii="inherit" w:hAnsi="inherit"/>
            <w:color w:val="1252A1"/>
            <w:bdr w:val="none" w:sz="0" w:space="0" w:color="auto" w:frame="1"/>
          </w:rPr>
          <w:t>3 к Правилам</w:t>
        </w:r>
      </w:hyperlink>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5" w:name="ZAP2BME3FM"/>
      <w:bookmarkStart w:id="56" w:name="XA00M2O2MP"/>
      <w:bookmarkStart w:id="57" w:name="ZAP267S3E5"/>
      <w:bookmarkEnd w:id="55"/>
      <w:bookmarkEnd w:id="56"/>
      <w:bookmarkEnd w:id="57"/>
      <w:r>
        <w:rPr>
          <w:rFonts w:ascii="Georgia" w:hAnsi="Georgia"/>
          <w:color w:val="000000"/>
        </w:rPr>
        <w:t>4. В абзаце третьем</w:t>
      </w:r>
      <w:r>
        <w:rPr>
          <w:rStyle w:val="apple-converted-space"/>
          <w:rFonts w:ascii="Georgia" w:hAnsi="Georgia"/>
          <w:color w:val="000000"/>
        </w:rPr>
        <w:t> </w:t>
      </w:r>
      <w:hyperlink r:id="rId18" w:anchor="XA00M9K2N6" w:history="1">
        <w:r>
          <w:rPr>
            <w:rStyle w:val="a4"/>
            <w:rFonts w:ascii="inherit" w:hAnsi="inherit"/>
            <w:color w:val="1252A1"/>
            <w:bdr w:val="none" w:sz="0" w:space="0" w:color="auto" w:frame="1"/>
          </w:rPr>
          <w:t>пункта 2.6</w:t>
        </w:r>
      </w:hyperlink>
      <w:r>
        <w:rPr>
          <w:rStyle w:val="apple-converted-space"/>
          <w:rFonts w:ascii="Georgia" w:hAnsi="Georgia"/>
          <w:color w:val="000000"/>
        </w:rPr>
        <w:t> </w:t>
      </w:r>
      <w:r>
        <w:rPr>
          <w:rFonts w:ascii="Georgia" w:hAnsi="Georgia"/>
          <w:color w:val="000000"/>
        </w:rPr>
        <w:t>слова "(далее - верхолазные работы)" исключить.</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8" w:name="ZAP1T9Q3DV"/>
      <w:bookmarkStart w:id="59" w:name="XA00M3A2MS"/>
      <w:bookmarkStart w:id="60" w:name="ZAP1NR83CE"/>
      <w:bookmarkEnd w:id="58"/>
      <w:bookmarkEnd w:id="59"/>
      <w:bookmarkEnd w:id="60"/>
      <w:r>
        <w:rPr>
          <w:rFonts w:ascii="Georgia" w:hAnsi="Georgia"/>
          <w:color w:val="000000"/>
        </w:rPr>
        <w:t>5.</w:t>
      </w:r>
      <w:r>
        <w:rPr>
          <w:rStyle w:val="apple-converted-space"/>
          <w:rFonts w:ascii="Georgia" w:hAnsi="Georgia"/>
          <w:color w:val="000000"/>
        </w:rPr>
        <w:t> </w:t>
      </w:r>
      <w:hyperlink r:id="rId19" w:anchor="XA00M6S2MI" w:history="1">
        <w:r>
          <w:rPr>
            <w:rStyle w:val="a4"/>
            <w:rFonts w:ascii="inherit" w:hAnsi="inherit"/>
            <w:color w:val="1252A1"/>
            <w:bdr w:val="none" w:sz="0" w:space="0" w:color="auto" w:frame="1"/>
          </w:rPr>
          <w:t>Пункт 3.1</w:t>
        </w:r>
      </w:hyperlink>
      <w:r>
        <w:rPr>
          <w:rStyle w:val="apple-converted-space"/>
          <w:rFonts w:ascii="Georgia" w:hAnsi="Georgia"/>
          <w:color w:val="000000"/>
        </w:rPr>
        <w:t> </w:t>
      </w:r>
      <w:r>
        <w:rPr>
          <w:rFonts w:ascii="Georgia" w:hAnsi="Georgia"/>
          <w:color w:val="000000"/>
        </w:rPr>
        <w:t>изложить в следующей редакции:</w:t>
      </w:r>
      <w:bookmarkStart w:id="61" w:name="ZAP1PUM3BV"/>
      <w:bookmarkStart w:id="62" w:name="ZAP1KG43AE"/>
      <w:bookmarkEnd w:id="61"/>
      <w:bookmarkEnd w:id="62"/>
      <w:r>
        <w:rPr>
          <w:rFonts w:ascii="Georgia" w:hAnsi="Georgia"/>
          <w:color w:val="000000"/>
        </w:rPr>
        <w:t xml:space="preserve">"3.1. </w:t>
      </w:r>
      <w:proofErr w:type="gramStart"/>
      <w:r>
        <w:rPr>
          <w:rFonts w:ascii="Georgia" w:hAnsi="Georgia"/>
          <w:color w:val="000000"/>
        </w:rPr>
        <w:t>Оперативное обслуживание и осмотр электроустановок должны выполнять работники субъекта электроэнергетики (потребителя электрической энергии), уполномоченные субъектом электроэнергетики (потребителем электрической энергии) на осуществление в установленном порядке действий по изменению технологического режима работы и эксплуатационного состояния линий электропередачи, оборудования и устройств с правом непосредственного воздействия на органы управления оборудования и устройств релейной защиты и автоматики при осуществлении оперативно-технологического управления, в том числе с</w:t>
      </w:r>
      <w:proofErr w:type="gramEnd"/>
      <w:r>
        <w:rPr>
          <w:rFonts w:ascii="Georgia" w:hAnsi="Georgia"/>
          <w:color w:val="000000"/>
        </w:rPr>
        <w:t xml:space="preserve"> </w:t>
      </w:r>
      <w:proofErr w:type="gramStart"/>
      <w:r>
        <w:rPr>
          <w:rFonts w:ascii="Georgia" w:hAnsi="Georgia"/>
          <w:color w:val="000000"/>
        </w:rPr>
        <w:t>использованием средств дистанционного управления, на принадлежащих такому субъекту электроэнергетики (потребителю электрической энергии) на праве собственности или ином законном основании объектах электроэнергетики (</w:t>
      </w:r>
      <w:proofErr w:type="spellStart"/>
      <w:r>
        <w:rPr>
          <w:rFonts w:ascii="Georgia" w:hAnsi="Georgia"/>
          <w:color w:val="000000"/>
        </w:rPr>
        <w:t>энергопринимающих</w:t>
      </w:r>
      <w:proofErr w:type="spellEnd"/>
      <w:r>
        <w:rPr>
          <w:rFonts w:ascii="Georgia" w:hAnsi="Georgia"/>
          <w:color w:val="000000"/>
        </w:rPr>
        <w:t xml:space="preserve"> установках), либо в установленных законодательством случаях - на объектах электроэнергетики и </w:t>
      </w:r>
      <w:proofErr w:type="spellStart"/>
      <w:r>
        <w:rPr>
          <w:rFonts w:ascii="Georgia" w:hAnsi="Georgia"/>
          <w:color w:val="000000"/>
        </w:rPr>
        <w:t>энергопринимающих</w:t>
      </w:r>
      <w:proofErr w:type="spellEnd"/>
      <w:r>
        <w:rPr>
          <w:rFonts w:ascii="Georgia" w:hAnsi="Georgia"/>
          <w:color w:val="000000"/>
        </w:rPr>
        <w:t xml:space="preserve"> установках, принадлежащих третьим лицам, а также координацию указанных действий (далее - оперативный персонал), или работники из числа ремонтного персонала с правом непосредственного воздействия на органы управления оборудования и</w:t>
      </w:r>
      <w:proofErr w:type="gramEnd"/>
      <w:r>
        <w:rPr>
          <w:rFonts w:ascii="Georgia" w:hAnsi="Georgia"/>
          <w:color w:val="000000"/>
        </w:rPr>
        <w:t xml:space="preserve"> устройств релейной защиты и автоматики, осуществляющие оперативное обслуживание закрепленных за ними электроустановок (далее - оперативно-ремонтный персонал)</w:t>
      </w:r>
      <w:proofErr w:type="gramStart"/>
      <w:r>
        <w:rPr>
          <w:rFonts w:ascii="Georgia" w:hAnsi="Georgia"/>
          <w:color w:val="000000"/>
        </w:rPr>
        <w:t>.</w:t>
      </w:r>
      <w:bookmarkStart w:id="63" w:name="ZAP2O7C3L0"/>
      <w:bookmarkStart w:id="64" w:name="ZAP2IOQ3JF"/>
      <w:bookmarkEnd w:id="63"/>
      <w:bookmarkEnd w:id="64"/>
      <w:r>
        <w:rPr>
          <w:rFonts w:ascii="Georgia" w:hAnsi="Georgia"/>
          <w:color w:val="000000"/>
        </w:rPr>
        <w:t>В</w:t>
      </w:r>
      <w:proofErr w:type="gramEnd"/>
      <w:r>
        <w:rPr>
          <w:rFonts w:ascii="Georgia" w:hAnsi="Georgia"/>
          <w:color w:val="000000"/>
        </w:rPr>
        <w:t xml:space="preserve"> Правилах под оперативным персоналом понимается и оперативно-ремонтный персонал, если отсутствуют особенные требования к ним.".</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65" w:name="ZAP1TIC3E3"/>
      <w:bookmarkStart w:id="66" w:name="XA00M2U2M0"/>
      <w:bookmarkStart w:id="67" w:name="ZAP1O3Q3CI"/>
      <w:bookmarkEnd w:id="65"/>
      <w:bookmarkEnd w:id="66"/>
      <w:bookmarkEnd w:id="67"/>
      <w:r>
        <w:rPr>
          <w:rFonts w:ascii="Georgia" w:hAnsi="Georgia"/>
          <w:color w:val="000000"/>
        </w:rPr>
        <w:t>6.</w:t>
      </w:r>
      <w:r>
        <w:rPr>
          <w:rStyle w:val="apple-converted-space"/>
          <w:rFonts w:ascii="Georgia" w:hAnsi="Georgia"/>
          <w:color w:val="000000"/>
        </w:rPr>
        <w:t> </w:t>
      </w:r>
      <w:hyperlink r:id="rId20" w:anchor="XA00M902N2" w:history="1">
        <w:r>
          <w:rPr>
            <w:rStyle w:val="a4"/>
            <w:rFonts w:ascii="inherit" w:hAnsi="inherit"/>
            <w:color w:val="1252A1"/>
            <w:bdr w:val="none" w:sz="0" w:space="0" w:color="auto" w:frame="1"/>
          </w:rPr>
          <w:t>Пункт 3.4</w:t>
        </w:r>
      </w:hyperlink>
      <w:r>
        <w:rPr>
          <w:rStyle w:val="apple-converted-space"/>
          <w:rFonts w:ascii="Georgia" w:hAnsi="Georgia"/>
          <w:color w:val="000000"/>
        </w:rPr>
        <w:t> </w:t>
      </w:r>
      <w:r>
        <w:rPr>
          <w:rFonts w:ascii="Georgia" w:hAnsi="Georgia"/>
          <w:color w:val="000000"/>
        </w:rPr>
        <w:t>изложить в следующей редакции:</w:t>
      </w:r>
      <w:bookmarkStart w:id="68" w:name="ZAP21EA3HD"/>
      <w:bookmarkStart w:id="69" w:name="ZAP1RVO3FS"/>
      <w:bookmarkEnd w:id="68"/>
      <w:bookmarkEnd w:id="69"/>
      <w:r>
        <w:rPr>
          <w:rFonts w:ascii="Georgia" w:hAnsi="Georgia"/>
          <w:color w:val="000000"/>
        </w:rPr>
        <w:t xml:space="preserve">"3.4. </w:t>
      </w:r>
      <w:proofErr w:type="gramStart"/>
      <w:r>
        <w:rPr>
          <w:rFonts w:ascii="Georgia" w:hAnsi="Georgia"/>
          <w:color w:val="000000"/>
        </w:rPr>
        <w:t xml:space="preserve">Единоличный осмотр электроустановки, электротехнической части технологического оборудования имеет право выполнять работник из числа оперативного персонала, имеющий группу не ниже III, эксплуатирующий данную электроустановку, находящийся на дежурстве, либо работник из числа административно-технического персонала (руководящие работники и специалисты), на которого возложены обязанности по организации технического и оперативного обслуживания, проведения ремонтных, </w:t>
      </w:r>
      <w:r>
        <w:rPr>
          <w:rFonts w:ascii="Georgia" w:hAnsi="Georgia"/>
          <w:color w:val="000000"/>
        </w:rPr>
        <w:lastRenderedPageBreak/>
        <w:t>монтажных и наладочных работ в электроустановках (далее - административно-технический персонал (руководящие работники и</w:t>
      </w:r>
      <w:proofErr w:type="gramEnd"/>
      <w:r>
        <w:rPr>
          <w:rFonts w:ascii="Georgia" w:hAnsi="Georgia"/>
          <w:color w:val="000000"/>
        </w:rPr>
        <w:t xml:space="preserve"> специалисты)), </w:t>
      </w:r>
      <w:proofErr w:type="spellStart"/>
      <w:r>
        <w:rPr>
          <w:rFonts w:ascii="Georgia" w:hAnsi="Georgia"/>
          <w:color w:val="000000"/>
        </w:rPr>
        <w:t>имеющий</w:t>
      </w:r>
      <w:proofErr w:type="gramStart"/>
      <w:r>
        <w:rPr>
          <w:rFonts w:ascii="Georgia" w:hAnsi="Georgia"/>
          <w:color w:val="000000"/>
        </w:rPr>
        <w:t>:</w:t>
      </w:r>
      <w:bookmarkStart w:id="70" w:name="ZAP26FO3H4"/>
      <w:bookmarkStart w:id="71" w:name="ZAP21163FJ"/>
      <w:bookmarkEnd w:id="70"/>
      <w:bookmarkEnd w:id="71"/>
      <w:r>
        <w:rPr>
          <w:rFonts w:ascii="Georgia" w:hAnsi="Georgia"/>
          <w:color w:val="000000"/>
        </w:rPr>
        <w:t>г</w:t>
      </w:r>
      <w:proofErr w:type="gramEnd"/>
      <w:r>
        <w:rPr>
          <w:rFonts w:ascii="Georgia" w:hAnsi="Georgia"/>
          <w:color w:val="000000"/>
        </w:rPr>
        <w:t>руппу</w:t>
      </w:r>
      <w:proofErr w:type="spellEnd"/>
      <w:r>
        <w:rPr>
          <w:rFonts w:ascii="Georgia" w:hAnsi="Georgia"/>
          <w:color w:val="000000"/>
        </w:rPr>
        <w:t xml:space="preserve"> V - при эксплуатации электроустановки напряжением выше 1000 </w:t>
      </w:r>
      <w:proofErr w:type="spellStart"/>
      <w:r>
        <w:rPr>
          <w:rFonts w:ascii="Georgia" w:hAnsi="Georgia"/>
          <w:color w:val="000000"/>
        </w:rPr>
        <w:t>В;</w:t>
      </w:r>
      <w:bookmarkStart w:id="72" w:name="ZAP27D43EK"/>
      <w:bookmarkStart w:id="73" w:name="ZAP21UI3D3"/>
      <w:bookmarkEnd w:id="72"/>
      <w:bookmarkEnd w:id="73"/>
      <w:r>
        <w:rPr>
          <w:rFonts w:ascii="Georgia" w:hAnsi="Georgia"/>
          <w:color w:val="000000"/>
        </w:rPr>
        <w:t>группу</w:t>
      </w:r>
      <w:proofErr w:type="spellEnd"/>
      <w:r>
        <w:rPr>
          <w:rFonts w:ascii="Georgia" w:hAnsi="Georgia"/>
          <w:color w:val="000000"/>
        </w:rPr>
        <w:t xml:space="preserve"> IV - при эксплуатации электроустановки напряжением до 1000 В. Право единоличного осмотра предоставляется на основании ОРД организации (обособленного подразделения).</w:t>
      </w:r>
      <w:bookmarkStart w:id="74" w:name="ZAP2LC23LG"/>
      <w:bookmarkStart w:id="75" w:name="ZAP2FTG3JV"/>
      <w:bookmarkEnd w:id="74"/>
      <w:bookmarkEnd w:id="75"/>
      <w:r>
        <w:rPr>
          <w:rFonts w:ascii="Georgia" w:hAnsi="Georgia"/>
          <w:color w:val="000000"/>
        </w:rPr>
        <w:t xml:space="preserve">Осмотр воздушных линий электропередачи (устройств для передачи электроэнергии по проводам, расположенным на открытом воздухе, прикрепленным с помощью изоляторов и арматуры к опорам или кронштейнам и стойкам на инженерных сооружениях (мостах, путепроводах) (далее - </w:t>
      </w:r>
      <w:proofErr w:type="gramStart"/>
      <w:r>
        <w:rPr>
          <w:rFonts w:ascii="Georgia" w:hAnsi="Georgia"/>
          <w:color w:val="000000"/>
        </w:rPr>
        <w:t>ВЛ</w:t>
      </w:r>
      <w:proofErr w:type="gramEnd"/>
      <w:r>
        <w:rPr>
          <w:rFonts w:ascii="Georgia" w:hAnsi="Georgia"/>
          <w:color w:val="000000"/>
        </w:rPr>
        <w:t>) должен выполняться в соответствии с требованиями</w:t>
      </w:r>
      <w:r>
        <w:rPr>
          <w:rStyle w:val="apple-converted-space"/>
          <w:rFonts w:ascii="Georgia" w:hAnsi="Georgia"/>
          <w:color w:val="000000"/>
        </w:rPr>
        <w:t> </w:t>
      </w:r>
      <w:hyperlink r:id="rId21" w:anchor="XA00MGI2OB" w:history="1">
        <w:r>
          <w:rPr>
            <w:rStyle w:val="a4"/>
            <w:rFonts w:ascii="inherit" w:hAnsi="inherit"/>
            <w:color w:val="1252A1"/>
            <w:bdr w:val="none" w:sz="0" w:space="0" w:color="auto" w:frame="1"/>
          </w:rPr>
          <w:t>пунктов 7.15</w:t>
        </w:r>
      </w:hyperlink>
      <w:r>
        <w:rPr>
          <w:rFonts w:ascii="Georgia" w:hAnsi="Georgia"/>
          <w:color w:val="000000"/>
        </w:rPr>
        <w:t>,</w:t>
      </w:r>
      <w:r>
        <w:rPr>
          <w:rStyle w:val="apple-converted-space"/>
          <w:rFonts w:ascii="Georgia" w:hAnsi="Georgia"/>
          <w:color w:val="000000"/>
        </w:rPr>
        <w:t> </w:t>
      </w:r>
      <w:hyperlink r:id="rId22" w:anchor="XA00M9E2N8" w:history="1">
        <w:r>
          <w:rPr>
            <w:rStyle w:val="a4"/>
            <w:rFonts w:ascii="inherit" w:hAnsi="inherit"/>
            <w:color w:val="1252A1"/>
            <w:bdr w:val="none" w:sz="0" w:space="0" w:color="auto" w:frame="1"/>
          </w:rPr>
          <w:t>38.73</w:t>
        </w:r>
      </w:hyperlink>
      <w:r>
        <w:rPr>
          <w:rFonts w:ascii="Georgia" w:hAnsi="Georgia"/>
          <w:color w:val="000000"/>
        </w:rPr>
        <w:t>,</w:t>
      </w:r>
      <w:r>
        <w:rPr>
          <w:rStyle w:val="apple-converted-space"/>
          <w:rFonts w:ascii="Georgia" w:hAnsi="Georgia"/>
          <w:color w:val="000000"/>
        </w:rPr>
        <w:t> </w:t>
      </w:r>
      <w:hyperlink r:id="rId23" w:anchor="XA00M382M4" w:history="1">
        <w:r>
          <w:rPr>
            <w:rStyle w:val="a4"/>
            <w:rFonts w:ascii="inherit" w:hAnsi="inherit"/>
            <w:color w:val="1252A1"/>
            <w:bdr w:val="none" w:sz="0" w:space="0" w:color="auto" w:frame="1"/>
          </w:rPr>
          <w:t>38.74</w:t>
        </w:r>
      </w:hyperlink>
      <w:r>
        <w:rPr>
          <w:rFonts w:ascii="Georgia" w:hAnsi="Georgia"/>
          <w:color w:val="000000"/>
        </w:rPr>
        <w:t>,</w:t>
      </w:r>
      <w:r>
        <w:rPr>
          <w:rStyle w:val="apple-converted-space"/>
          <w:rFonts w:ascii="Georgia" w:hAnsi="Georgia"/>
          <w:color w:val="000000"/>
        </w:rPr>
        <w:t> </w:t>
      </w:r>
      <w:hyperlink r:id="rId24" w:anchor="XA00M3Q2M7" w:history="1">
        <w:r>
          <w:rPr>
            <w:rStyle w:val="a4"/>
            <w:rFonts w:ascii="inherit" w:hAnsi="inherit"/>
            <w:color w:val="1252A1"/>
            <w:bdr w:val="none" w:sz="0" w:space="0" w:color="auto" w:frame="1"/>
          </w:rPr>
          <w:t>38.75 Правил</w:t>
        </w:r>
      </w:hyperlink>
      <w:r>
        <w:rPr>
          <w:rFonts w:ascii="Georgia" w:hAnsi="Georgia"/>
          <w:color w:val="000000"/>
        </w:rPr>
        <w:t xml:space="preserve">. За начало и конец ВЛ принимаются линейные порталы или линейные вводы электроустановки, служащей для приема и распределения электроэнергии и содержащей коммутационные аппараты, сборные и соединительные шины, вспомогательные устройства (компрессорные, аккумуляторные), а также устройства защиты, автоматики и измерительные приборы (далее - распределительные устройства, РУ), а для ответвлений - </w:t>
      </w:r>
      <w:proofErr w:type="spellStart"/>
      <w:r>
        <w:rPr>
          <w:rFonts w:ascii="Georgia" w:hAnsi="Georgia"/>
          <w:color w:val="000000"/>
        </w:rPr>
        <w:t>ответвительная</w:t>
      </w:r>
      <w:proofErr w:type="spellEnd"/>
      <w:r>
        <w:rPr>
          <w:rFonts w:ascii="Georgia" w:hAnsi="Georgia"/>
          <w:color w:val="000000"/>
        </w:rPr>
        <w:t xml:space="preserve"> опора и линейный портал или линейный ввод распределительного </w:t>
      </w:r>
      <w:proofErr w:type="spellStart"/>
      <w:r>
        <w:rPr>
          <w:rFonts w:ascii="Georgia" w:hAnsi="Georgia"/>
          <w:color w:val="000000"/>
        </w:rPr>
        <w:t>устройства</w:t>
      </w:r>
      <w:proofErr w:type="gramStart"/>
      <w:r>
        <w:rPr>
          <w:rFonts w:ascii="Georgia" w:hAnsi="Georgia"/>
          <w:color w:val="000000"/>
        </w:rPr>
        <w:t>.</w:t>
      </w:r>
      <w:bookmarkStart w:id="76" w:name="ZAP2TM23RB"/>
      <w:bookmarkStart w:id="77" w:name="ZAP2O7G3PQ"/>
      <w:bookmarkEnd w:id="76"/>
      <w:bookmarkEnd w:id="77"/>
      <w:r>
        <w:rPr>
          <w:rFonts w:ascii="Georgia" w:hAnsi="Georgia"/>
          <w:color w:val="000000"/>
        </w:rPr>
        <w:t>Р</w:t>
      </w:r>
      <w:proofErr w:type="gramEnd"/>
      <w:r>
        <w:rPr>
          <w:rFonts w:ascii="Georgia" w:hAnsi="Georgia"/>
          <w:color w:val="000000"/>
        </w:rPr>
        <w:t>У</w:t>
      </w:r>
      <w:proofErr w:type="spellEnd"/>
      <w:r>
        <w:rPr>
          <w:rFonts w:ascii="Georgia" w:hAnsi="Georgia"/>
          <w:color w:val="000000"/>
        </w:rPr>
        <w:t xml:space="preserve"> </w:t>
      </w:r>
      <w:proofErr w:type="spellStart"/>
      <w:r>
        <w:rPr>
          <w:rFonts w:ascii="Georgia" w:hAnsi="Georgia"/>
          <w:color w:val="000000"/>
        </w:rPr>
        <w:t>бывают:</w:t>
      </w:r>
      <w:bookmarkStart w:id="78" w:name="ZAP2R723PS"/>
      <w:bookmarkStart w:id="79" w:name="ZAP2LOG3OB"/>
      <w:bookmarkEnd w:id="78"/>
      <w:bookmarkEnd w:id="79"/>
      <w:r>
        <w:rPr>
          <w:rFonts w:ascii="Georgia" w:hAnsi="Georgia"/>
          <w:color w:val="000000"/>
        </w:rPr>
        <w:t>открытое</w:t>
      </w:r>
      <w:proofErr w:type="spellEnd"/>
      <w:r>
        <w:rPr>
          <w:rFonts w:ascii="Georgia" w:hAnsi="Georgia"/>
          <w:color w:val="000000"/>
        </w:rPr>
        <w:t xml:space="preserve"> РУ (далее - ОРУ), основное оборудование которого расположено на открытом </w:t>
      </w:r>
      <w:proofErr w:type="spellStart"/>
      <w:r>
        <w:rPr>
          <w:rFonts w:ascii="Georgia" w:hAnsi="Georgia"/>
          <w:color w:val="000000"/>
        </w:rPr>
        <w:t>воздухе;</w:t>
      </w:r>
      <w:bookmarkStart w:id="80" w:name="ZAP2TNS3SN"/>
      <w:bookmarkStart w:id="81" w:name="ZAP2O9A3R6"/>
      <w:bookmarkEnd w:id="80"/>
      <w:bookmarkEnd w:id="81"/>
      <w:r>
        <w:rPr>
          <w:rFonts w:ascii="Georgia" w:hAnsi="Georgia"/>
          <w:color w:val="000000"/>
        </w:rPr>
        <w:t>закрытое</w:t>
      </w:r>
      <w:proofErr w:type="spellEnd"/>
      <w:r>
        <w:rPr>
          <w:rFonts w:ascii="Georgia" w:hAnsi="Georgia"/>
          <w:color w:val="000000"/>
        </w:rPr>
        <w:t xml:space="preserve"> РУ (далее - ЗРУ), оборудование которого расположено в здании.".</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82" w:name="ZAP21GQ36R"/>
      <w:bookmarkStart w:id="83" w:name="XA00M3G2M3"/>
      <w:bookmarkStart w:id="84" w:name="ZAP1S2835A"/>
      <w:bookmarkEnd w:id="82"/>
      <w:bookmarkEnd w:id="83"/>
      <w:bookmarkEnd w:id="84"/>
      <w:r>
        <w:rPr>
          <w:rFonts w:ascii="Georgia" w:hAnsi="Georgia"/>
          <w:color w:val="000000"/>
        </w:rPr>
        <w:t>7. В</w:t>
      </w:r>
      <w:r>
        <w:rPr>
          <w:rStyle w:val="apple-converted-space"/>
          <w:rFonts w:ascii="Georgia" w:hAnsi="Georgia"/>
          <w:color w:val="000000"/>
        </w:rPr>
        <w:t> </w:t>
      </w:r>
      <w:hyperlink r:id="rId25" w:anchor="XA00MA22N7" w:history="1">
        <w:r>
          <w:rPr>
            <w:rStyle w:val="a4"/>
            <w:rFonts w:ascii="inherit" w:hAnsi="inherit"/>
            <w:color w:val="1252A1"/>
            <w:bdr w:val="none" w:sz="0" w:space="0" w:color="auto" w:frame="1"/>
          </w:rPr>
          <w:t>пунктах 3.13</w:t>
        </w:r>
      </w:hyperlink>
      <w:r>
        <w:rPr>
          <w:rFonts w:ascii="Georgia" w:hAnsi="Georgia"/>
          <w:color w:val="000000"/>
        </w:rPr>
        <w:t>,</w:t>
      </w:r>
      <w:r>
        <w:rPr>
          <w:rStyle w:val="apple-converted-space"/>
          <w:rFonts w:ascii="Georgia" w:hAnsi="Georgia"/>
          <w:color w:val="000000"/>
        </w:rPr>
        <w:t> </w:t>
      </w:r>
      <w:hyperlink r:id="rId26" w:anchor="XA00MA02N0" w:history="1">
        <w:r>
          <w:rPr>
            <w:rStyle w:val="a4"/>
            <w:rFonts w:ascii="inherit" w:hAnsi="inherit"/>
            <w:color w:val="1252A1"/>
            <w:bdr w:val="none" w:sz="0" w:space="0" w:color="auto" w:frame="1"/>
          </w:rPr>
          <w:t>5.7</w:t>
        </w:r>
      </w:hyperlink>
      <w:r>
        <w:rPr>
          <w:rFonts w:ascii="Georgia" w:hAnsi="Georgia"/>
          <w:color w:val="000000"/>
        </w:rPr>
        <w:t>,</w:t>
      </w:r>
      <w:r>
        <w:rPr>
          <w:rStyle w:val="apple-converted-space"/>
          <w:rFonts w:ascii="Georgia" w:hAnsi="Georgia"/>
          <w:color w:val="000000"/>
        </w:rPr>
        <w:t> </w:t>
      </w:r>
      <w:hyperlink r:id="rId27" w:anchor="XA00MDM2NR" w:history="1">
        <w:r>
          <w:rPr>
            <w:rStyle w:val="a4"/>
            <w:rFonts w:ascii="inherit" w:hAnsi="inherit"/>
            <w:color w:val="1252A1"/>
            <w:bdr w:val="none" w:sz="0" w:space="0" w:color="auto" w:frame="1"/>
          </w:rPr>
          <w:t>8.1</w:t>
        </w:r>
      </w:hyperlink>
      <w:r>
        <w:rPr>
          <w:rFonts w:ascii="Georgia" w:hAnsi="Georgia"/>
          <w:color w:val="000000"/>
        </w:rPr>
        <w:t>,</w:t>
      </w:r>
      <w:r>
        <w:rPr>
          <w:rStyle w:val="apple-converted-space"/>
          <w:rFonts w:ascii="Georgia" w:hAnsi="Georgia"/>
          <w:color w:val="000000"/>
        </w:rPr>
        <w:t> </w:t>
      </w:r>
      <w:hyperlink r:id="rId28" w:anchor="XA00M922NC" w:history="1">
        <w:r>
          <w:rPr>
            <w:rStyle w:val="a4"/>
            <w:rFonts w:ascii="inherit" w:hAnsi="inherit"/>
            <w:color w:val="1252A1"/>
            <w:bdr w:val="none" w:sz="0" w:space="0" w:color="auto" w:frame="1"/>
          </w:rPr>
          <w:t>14.3</w:t>
        </w:r>
      </w:hyperlink>
      <w:r>
        <w:rPr>
          <w:rFonts w:ascii="Georgia" w:hAnsi="Georgia"/>
          <w:color w:val="000000"/>
        </w:rPr>
        <w:t>,</w:t>
      </w:r>
      <w:r>
        <w:rPr>
          <w:rStyle w:val="apple-converted-space"/>
          <w:rFonts w:ascii="Georgia" w:hAnsi="Georgia"/>
          <w:color w:val="000000"/>
        </w:rPr>
        <w:t> </w:t>
      </w:r>
      <w:hyperlink r:id="rId29" w:anchor="XA00MEG2O4" w:history="1">
        <w:r>
          <w:rPr>
            <w:rStyle w:val="a4"/>
            <w:rFonts w:ascii="inherit" w:hAnsi="inherit"/>
            <w:color w:val="1252A1"/>
            <w:bdr w:val="none" w:sz="0" w:space="0" w:color="auto" w:frame="1"/>
          </w:rPr>
          <w:t>21.8</w:t>
        </w:r>
      </w:hyperlink>
      <w:r>
        <w:rPr>
          <w:rFonts w:ascii="Georgia" w:hAnsi="Georgia"/>
          <w:color w:val="000000"/>
        </w:rPr>
        <w:t>,</w:t>
      </w:r>
      <w:r>
        <w:rPr>
          <w:rStyle w:val="apple-converted-space"/>
          <w:rFonts w:ascii="Georgia" w:hAnsi="Georgia"/>
          <w:color w:val="000000"/>
        </w:rPr>
        <w:t> </w:t>
      </w:r>
      <w:hyperlink r:id="rId30" w:anchor="XA00M2O2MA" w:history="1">
        <w:r>
          <w:rPr>
            <w:rStyle w:val="a4"/>
            <w:rFonts w:ascii="inherit" w:hAnsi="inherit"/>
            <w:color w:val="1252A1"/>
            <w:bdr w:val="none" w:sz="0" w:space="0" w:color="auto" w:frame="1"/>
          </w:rPr>
          <w:t>46.6</w:t>
        </w:r>
      </w:hyperlink>
      <w:r>
        <w:rPr>
          <w:rStyle w:val="apple-converted-space"/>
          <w:rFonts w:ascii="Georgia" w:hAnsi="Georgia"/>
          <w:color w:val="000000"/>
        </w:rPr>
        <w:t> </w:t>
      </w:r>
      <w:r>
        <w:rPr>
          <w:rFonts w:ascii="Georgia" w:hAnsi="Georgia"/>
          <w:color w:val="000000"/>
        </w:rPr>
        <w:t>слова "административно-технический персонал" в соответствующих падежах заменить словами "административно-технический персонал (руководящие работники и специалисты)" в соответствующих падежах.</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85" w:name="ZAP1TQS3E6"/>
      <w:bookmarkStart w:id="86" w:name="XA00M5Q2MD"/>
      <w:bookmarkStart w:id="87" w:name="ZAP1OCA3CL"/>
      <w:bookmarkEnd w:id="85"/>
      <w:bookmarkEnd w:id="86"/>
      <w:bookmarkEnd w:id="87"/>
      <w:r>
        <w:rPr>
          <w:rFonts w:ascii="Georgia" w:hAnsi="Georgia"/>
          <w:color w:val="000000"/>
        </w:rPr>
        <w:t>8.</w:t>
      </w:r>
      <w:r>
        <w:rPr>
          <w:rStyle w:val="apple-converted-space"/>
          <w:rFonts w:ascii="Georgia" w:hAnsi="Georgia"/>
          <w:color w:val="000000"/>
        </w:rPr>
        <w:t> </w:t>
      </w:r>
      <w:hyperlink r:id="rId31" w:anchor="XA00M7S2MM" w:history="1">
        <w:r>
          <w:rPr>
            <w:rStyle w:val="a4"/>
            <w:rFonts w:ascii="inherit" w:hAnsi="inherit"/>
            <w:color w:val="1252A1"/>
            <w:bdr w:val="none" w:sz="0" w:space="0" w:color="auto" w:frame="1"/>
          </w:rPr>
          <w:t>Пункт 4.4</w:t>
        </w:r>
      </w:hyperlink>
      <w:r>
        <w:rPr>
          <w:rStyle w:val="apple-converted-space"/>
          <w:rFonts w:ascii="Georgia" w:hAnsi="Georgia"/>
          <w:color w:val="000000"/>
        </w:rPr>
        <w:t> </w:t>
      </w:r>
      <w:r>
        <w:rPr>
          <w:rFonts w:ascii="Georgia" w:hAnsi="Georgia"/>
          <w:color w:val="000000"/>
        </w:rPr>
        <w:t>изложить в следующей редакции:</w:t>
      </w:r>
      <w:bookmarkStart w:id="88" w:name="ZAP1T2C3DJ"/>
      <w:bookmarkStart w:id="89" w:name="ZAP1NJQ3C2"/>
      <w:bookmarkEnd w:id="88"/>
      <w:bookmarkEnd w:id="89"/>
      <w:r>
        <w:rPr>
          <w:rFonts w:ascii="Georgia" w:hAnsi="Georgia"/>
          <w:color w:val="000000"/>
        </w:rPr>
        <w:t xml:space="preserve">"4.4. Капитальный ремонт электрооборудования напряжением выше 1000 В, работа на токоведущих частях без снятия напряжения в электроустановках напряжением выше 1000 В, а также ремонт </w:t>
      </w:r>
      <w:proofErr w:type="gramStart"/>
      <w:r>
        <w:rPr>
          <w:rFonts w:ascii="Georgia" w:hAnsi="Georgia"/>
          <w:color w:val="000000"/>
        </w:rPr>
        <w:t>ВЛ</w:t>
      </w:r>
      <w:proofErr w:type="gramEnd"/>
      <w:r>
        <w:rPr>
          <w:rFonts w:ascii="Georgia" w:hAnsi="Georgia"/>
          <w:color w:val="000000"/>
        </w:rPr>
        <w:t xml:space="preserve"> независимо от напряжения, должны выполняться по технологическим картам или проекту производства работ (далее - ПНР), утвержденным руководителем организации (обособленного подразделения).</w:t>
      </w:r>
      <w:bookmarkStart w:id="90" w:name="ZAP23F43G3"/>
      <w:bookmarkStart w:id="91" w:name="ZAP1U0I3EI"/>
      <w:bookmarkEnd w:id="90"/>
      <w:bookmarkEnd w:id="91"/>
      <w:r>
        <w:rPr>
          <w:rFonts w:ascii="Georgia" w:hAnsi="Georgia"/>
          <w:color w:val="000000"/>
        </w:rPr>
        <w:t xml:space="preserve">Работы на линиях под наведенным напряжением (ВЛ, КВЛ, ВЛС, воздушные участки КВЛ, которые проходят по всей длине или на отдельных участках вблизи действующих </w:t>
      </w:r>
      <w:proofErr w:type="gramStart"/>
      <w:r>
        <w:rPr>
          <w:rFonts w:ascii="Georgia" w:hAnsi="Georgia"/>
          <w:color w:val="000000"/>
        </w:rPr>
        <w:t>ВЛ</w:t>
      </w:r>
      <w:proofErr w:type="gramEnd"/>
      <w:r>
        <w:rPr>
          <w:rFonts w:ascii="Georgia" w:hAnsi="Georgia"/>
          <w:color w:val="000000"/>
        </w:rPr>
        <w:t xml:space="preserve"> или контактной сети электрифицированной железной дороги переменного тока, на отключенных проводах (тросах) которых при заземлении линии по концам (в РУ) на отдельных ее участках сохраняется напряжение более 25 В при наибольшем рабочем токе влияющих ВЛ (при пересчете на наибольший рабочий ток влияющих ВЛ), выполняются по технологическим картам или ПНР, утвержденным руководителем организации (обособленного подразделения)</w:t>
      </w:r>
      <w:proofErr w:type="gramStart"/>
      <w:r>
        <w:rPr>
          <w:rFonts w:ascii="Georgia" w:hAnsi="Georgia"/>
          <w:color w:val="000000"/>
        </w:rPr>
        <w:t>."</w:t>
      </w:r>
      <w:proofErr w:type="gramEnd"/>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92" w:name="ZAP21UO3A7"/>
      <w:bookmarkStart w:id="93" w:name="XA00M6C2MG"/>
      <w:bookmarkStart w:id="94" w:name="ZAP1SG638M"/>
      <w:bookmarkEnd w:id="92"/>
      <w:bookmarkEnd w:id="93"/>
      <w:bookmarkEnd w:id="94"/>
      <w:r>
        <w:rPr>
          <w:rFonts w:ascii="Georgia" w:hAnsi="Georgia"/>
          <w:color w:val="000000"/>
        </w:rPr>
        <w:t>9. Дополнить пунктом 4.17 следующего содержания:</w:t>
      </w:r>
      <w:bookmarkStart w:id="95" w:name="ZAP28703IT"/>
      <w:bookmarkStart w:id="96" w:name="ZAP22OE3HC"/>
      <w:bookmarkEnd w:id="95"/>
      <w:bookmarkEnd w:id="96"/>
      <w:r>
        <w:rPr>
          <w:rFonts w:ascii="Georgia" w:hAnsi="Georgia"/>
          <w:color w:val="000000"/>
        </w:rPr>
        <w:t xml:space="preserve">"4.17. На </w:t>
      </w:r>
      <w:proofErr w:type="gramStart"/>
      <w:r>
        <w:rPr>
          <w:rFonts w:ascii="Georgia" w:hAnsi="Georgia"/>
          <w:color w:val="000000"/>
        </w:rPr>
        <w:t>ВЛ</w:t>
      </w:r>
      <w:proofErr w:type="gramEnd"/>
      <w:r>
        <w:rPr>
          <w:rFonts w:ascii="Georgia" w:hAnsi="Georgia"/>
          <w:color w:val="000000"/>
        </w:rPr>
        <w:t xml:space="preserve"> и ВЛС перед соединением или разрывом электрически связанных участков (проводов, тросов) необходимо уравнять потенциалы этих участков. Уравнивание потенциалов участков </w:t>
      </w:r>
      <w:proofErr w:type="gramStart"/>
      <w:r>
        <w:rPr>
          <w:rFonts w:ascii="Georgia" w:hAnsi="Georgia"/>
          <w:color w:val="000000"/>
        </w:rPr>
        <w:t>ВЛ</w:t>
      </w:r>
      <w:proofErr w:type="gramEnd"/>
      <w:r>
        <w:rPr>
          <w:rFonts w:ascii="Georgia" w:hAnsi="Georgia"/>
          <w:color w:val="000000"/>
        </w:rPr>
        <w:t xml:space="preserve">, ВЛС осуществляется путем соединения этих участков проводником или установкой заземлений с обеих сторон разрыва (предполагаемого разрыва) с присоединением к одному </w:t>
      </w:r>
      <w:proofErr w:type="spellStart"/>
      <w:r>
        <w:rPr>
          <w:rFonts w:ascii="Georgia" w:hAnsi="Georgia"/>
          <w:color w:val="000000"/>
        </w:rPr>
        <w:t>заземлителю</w:t>
      </w:r>
      <w:proofErr w:type="spellEnd"/>
      <w:r>
        <w:rPr>
          <w:rFonts w:ascii="Georgia" w:hAnsi="Georgia"/>
          <w:color w:val="000000"/>
        </w:rPr>
        <w:t xml:space="preserve"> (заземляющему устройству).".</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97" w:name="ZAP21O838H"/>
      <w:bookmarkStart w:id="98" w:name="XA00M6U2MJ"/>
      <w:bookmarkStart w:id="99" w:name="ZAP1S9M370"/>
      <w:bookmarkEnd w:id="97"/>
      <w:bookmarkEnd w:id="98"/>
      <w:bookmarkEnd w:id="99"/>
      <w:r>
        <w:rPr>
          <w:rFonts w:ascii="Georgia" w:hAnsi="Georgia"/>
          <w:color w:val="000000"/>
        </w:rPr>
        <w:t>10. Абзацы второй и третий</w:t>
      </w:r>
      <w:r>
        <w:rPr>
          <w:rStyle w:val="apple-converted-space"/>
          <w:rFonts w:ascii="Georgia" w:hAnsi="Georgia"/>
          <w:color w:val="000000"/>
        </w:rPr>
        <w:t> </w:t>
      </w:r>
      <w:hyperlink r:id="rId32" w:anchor="XA00MBK2NE" w:history="1">
        <w:r>
          <w:rPr>
            <w:rStyle w:val="a4"/>
            <w:rFonts w:ascii="inherit" w:hAnsi="inherit"/>
            <w:color w:val="1252A1"/>
            <w:bdr w:val="none" w:sz="0" w:space="0" w:color="auto" w:frame="1"/>
          </w:rPr>
          <w:t>пункта 5.1</w:t>
        </w:r>
      </w:hyperlink>
      <w:r>
        <w:rPr>
          <w:rStyle w:val="apple-converted-space"/>
          <w:rFonts w:ascii="Georgia" w:hAnsi="Georgia"/>
          <w:color w:val="000000"/>
        </w:rPr>
        <w:t> </w:t>
      </w:r>
      <w:r>
        <w:rPr>
          <w:rFonts w:ascii="Georgia" w:hAnsi="Georgia"/>
          <w:color w:val="000000"/>
        </w:rPr>
        <w:t>изложить в следующей редакции</w:t>
      </w:r>
      <w:proofErr w:type="gramStart"/>
      <w:r>
        <w:rPr>
          <w:rFonts w:ascii="Georgia" w:hAnsi="Georgia"/>
          <w:color w:val="000000"/>
        </w:rPr>
        <w:t>:</w:t>
      </w:r>
      <w:bookmarkStart w:id="100" w:name="ZAP20FS3CA"/>
      <w:bookmarkStart w:id="101" w:name="ZAP1R1A3AP"/>
      <w:bookmarkEnd w:id="100"/>
      <w:bookmarkEnd w:id="101"/>
      <w:r>
        <w:rPr>
          <w:rFonts w:ascii="Georgia" w:hAnsi="Georgia"/>
          <w:color w:val="000000"/>
        </w:rPr>
        <w:t>"</w:t>
      </w:r>
      <w:proofErr w:type="gramEnd"/>
      <w:r>
        <w:rPr>
          <w:rFonts w:ascii="Georgia" w:hAnsi="Georgia"/>
          <w:color w:val="000000"/>
        </w:rPr>
        <w:t xml:space="preserve">оформление работ нарядом, распоряжением или перечнем работ, выполняемых в порядке текущей </w:t>
      </w:r>
      <w:proofErr w:type="spellStart"/>
      <w:r>
        <w:rPr>
          <w:rFonts w:ascii="Georgia" w:hAnsi="Georgia"/>
          <w:color w:val="000000"/>
        </w:rPr>
        <w:t>эксплуатации;</w:t>
      </w:r>
      <w:bookmarkStart w:id="102" w:name="ZAP2GA63FC"/>
      <w:bookmarkStart w:id="103" w:name="ZAP2ARK3DR"/>
      <w:bookmarkEnd w:id="102"/>
      <w:bookmarkEnd w:id="103"/>
      <w:r>
        <w:rPr>
          <w:rFonts w:ascii="Georgia" w:hAnsi="Georgia"/>
          <w:color w:val="000000"/>
        </w:rPr>
        <w:t>выдача</w:t>
      </w:r>
      <w:proofErr w:type="spellEnd"/>
      <w:r>
        <w:rPr>
          <w:rFonts w:ascii="Georgia" w:hAnsi="Georgia"/>
          <w:color w:val="000000"/>
        </w:rPr>
        <w:t xml:space="preserve"> разрешения на подготовку рабочего места и на допуск к работе с учетом требований</w:t>
      </w:r>
      <w:r>
        <w:rPr>
          <w:rStyle w:val="apple-converted-space"/>
          <w:rFonts w:ascii="Georgia" w:hAnsi="Georgia"/>
          <w:color w:val="000000"/>
        </w:rPr>
        <w:t> </w:t>
      </w:r>
      <w:hyperlink r:id="rId33" w:anchor="XA00M4U2MM" w:history="1">
        <w:r>
          <w:rPr>
            <w:rStyle w:val="a4"/>
            <w:rFonts w:ascii="inherit" w:hAnsi="inherit"/>
            <w:color w:val="1252A1"/>
            <w:bdr w:val="none" w:sz="0" w:space="0" w:color="auto" w:frame="1"/>
          </w:rPr>
          <w:t>пункта 5.14 Правил</w:t>
        </w:r>
      </w:hyperlink>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04" w:name="ZAP2AAM3HB"/>
      <w:bookmarkStart w:id="105" w:name="XA00M7G2MM"/>
      <w:bookmarkStart w:id="106" w:name="ZAP24S43FQ"/>
      <w:bookmarkEnd w:id="104"/>
      <w:bookmarkEnd w:id="105"/>
      <w:bookmarkEnd w:id="106"/>
      <w:r>
        <w:rPr>
          <w:rFonts w:ascii="Georgia" w:hAnsi="Georgia"/>
          <w:color w:val="000000"/>
        </w:rPr>
        <w:t>11. Абзац третий</w:t>
      </w:r>
      <w:r>
        <w:rPr>
          <w:rStyle w:val="apple-converted-space"/>
          <w:rFonts w:ascii="Georgia" w:hAnsi="Georgia"/>
          <w:color w:val="000000"/>
        </w:rPr>
        <w:t> </w:t>
      </w:r>
      <w:hyperlink r:id="rId34" w:anchor="XA00M2O2MB" w:history="1">
        <w:r>
          <w:rPr>
            <w:rStyle w:val="a4"/>
            <w:rFonts w:ascii="inherit" w:hAnsi="inherit"/>
            <w:color w:val="1252A1"/>
            <w:bdr w:val="none" w:sz="0" w:space="0" w:color="auto" w:frame="1"/>
          </w:rPr>
          <w:t>пункта 5.2</w:t>
        </w:r>
      </w:hyperlink>
      <w:r>
        <w:rPr>
          <w:rStyle w:val="apple-converted-space"/>
          <w:rFonts w:ascii="Georgia" w:hAnsi="Georgia"/>
          <w:color w:val="000000"/>
        </w:rPr>
        <w:t> </w:t>
      </w:r>
      <w:r>
        <w:rPr>
          <w:rFonts w:ascii="Georgia" w:hAnsi="Georgia"/>
          <w:color w:val="000000"/>
        </w:rPr>
        <w:t>изложить в следующей редакции</w:t>
      </w:r>
      <w:proofErr w:type="gramStart"/>
      <w:r>
        <w:rPr>
          <w:rFonts w:ascii="Georgia" w:hAnsi="Georgia"/>
          <w:color w:val="000000"/>
        </w:rPr>
        <w:t>:</w:t>
      </w:r>
      <w:bookmarkStart w:id="107" w:name="ZAP2G1C3FA"/>
      <w:bookmarkStart w:id="108" w:name="ZAP2AIQ3DP"/>
      <w:bookmarkEnd w:id="107"/>
      <w:bookmarkEnd w:id="108"/>
      <w:r>
        <w:rPr>
          <w:rFonts w:ascii="Georgia" w:hAnsi="Georgia"/>
          <w:color w:val="000000"/>
        </w:rPr>
        <w:t>"</w:t>
      </w:r>
      <w:proofErr w:type="gramEnd"/>
      <w:r>
        <w:rPr>
          <w:rFonts w:ascii="Georgia" w:hAnsi="Georgia"/>
          <w:color w:val="000000"/>
        </w:rPr>
        <w:t>выдающий разрешение на подготовку рабочего места и на допуск с учетом требований</w:t>
      </w:r>
      <w:r>
        <w:rPr>
          <w:rStyle w:val="apple-converted-space"/>
          <w:rFonts w:ascii="Georgia" w:hAnsi="Georgia"/>
          <w:color w:val="000000"/>
        </w:rPr>
        <w:t> </w:t>
      </w:r>
      <w:hyperlink r:id="rId35" w:anchor="XA00M4U2MM" w:history="1">
        <w:r>
          <w:rPr>
            <w:rStyle w:val="a4"/>
            <w:rFonts w:ascii="inherit" w:hAnsi="inherit"/>
            <w:color w:val="1252A1"/>
            <w:bdr w:val="none" w:sz="0" w:space="0" w:color="auto" w:frame="1"/>
          </w:rPr>
          <w:t>пункта 5.14 Правил</w:t>
        </w:r>
      </w:hyperlink>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09" w:name="ZAP1KS038P"/>
      <w:bookmarkStart w:id="110" w:name="XA00M8G2N0"/>
      <w:bookmarkStart w:id="111" w:name="ZAP1FDE378"/>
      <w:bookmarkEnd w:id="109"/>
      <w:bookmarkEnd w:id="110"/>
      <w:bookmarkEnd w:id="111"/>
      <w:r>
        <w:rPr>
          <w:rFonts w:ascii="Georgia" w:hAnsi="Georgia"/>
          <w:color w:val="000000"/>
        </w:rPr>
        <w:t>12.</w:t>
      </w:r>
      <w:r>
        <w:rPr>
          <w:rStyle w:val="apple-converted-space"/>
          <w:rFonts w:ascii="Georgia" w:hAnsi="Georgia"/>
          <w:color w:val="000000"/>
        </w:rPr>
        <w:t> </w:t>
      </w:r>
      <w:hyperlink r:id="rId36" w:anchor="XA00M3A2ME" w:history="1">
        <w:r>
          <w:rPr>
            <w:rStyle w:val="a4"/>
            <w:rFonts w:ascii="inherit" w:hAnsi="inherit"/>
            <w:color w:val="1252A1"/>
            <w:bdr w:val="none" w:sz="0" w:space="0" w:color="auto" w:frame="1"/>
          </w:rPr>
          <w:t>Пункты 5.3</w:t>
        </w:r>
      </w:hyperlink>
      <w:r>
        <w:rPr>
          <w:rFonts w:ascii="Georgia" w:hAnsi="Georgia"/>
          <w:color w:val="000000"/>
        </w:rPr>
        <w:t>-</w:t>
      </w:r>
      <w:hyperlink r:id="rId37" w:anchor="XA00M502MN" w:history="1">
        <w:r>
          <w:rPr>
            <w:rStyle w:val="a4"/>
            <w:rFonts w:ascii="inherit" w:hAnsi="inherit"/>
            <w:color w:val="1252A1"/>
            <w:bdr w:val="none" w:sz="0" w:space="0" w:color="auto" w:frame="1"/>
          </w:rPr>
          <w:t>5.6</w:t>
        </w:r>
      </w:hyperlink>
      <w:r>
        <w:rPr>
          <w:rStyle w:val="apple-converted-space"/>
          <w:rFonts w:ascii="Georgia" w:hAnsi="Georgia"/>
          <w:color w:val="000000"/>
        </w:rPr>
        <w:t> </w:t>
      </w:r>
      <w:r>
        <w:rPr>
          <w:rFonts w:ascii="Georgia" w:hAnsi="Georgia"/>
          <w:color w:val="000000"/>
        </w:rPr>
        <w:t>изложить в следующей редакции:</w:t>
      </w:r>
      <w:bookmarkStart w:id="112" w:name="ZAP1UVA3EU"/>
      <w:bookmarkStart w:id="113" w:name="ZAP1PGO3DD"/>
      <w:bookmarkEnd w:id="112"/>
      <w:bookmarkEnd w:id="113"/>
      <w:r>
        <w:rPr>
          <w:rFonts w:ascii="Georgia" w:hAnsi="Georgia"/>
          <w:color w:val="000000"/>
        </w:rPr>
        <w:t xml:space="preserve">"5.3. Работник, выдающий наряд, отдающий распоряжение, определяет необходимость и возможность </w:t>
      </w:r>
      <w:r>
        <w:rPr>
          <w:rFonts w:ascii="Georgia" w:hAnsi="Georgia"/>
          <w:color w:val="000000"/>
        </w:rPr>
        <w:lastRenderedPageBreak/>
        <w:t xml:space="preserve">безопасного выполнения работы. Он отвечает за достаточность и правильность указанных в наряде (распоряжении) мер безопасности; за качественный и количественный состав бригады и назначение ответственных за безопасное выполнение работ; за соответствие групп по </w:t>
      </w:r>
      <w:proofErr w:type="spellStart"/>
      <w:r>
        <w:rPr>
          <w:rFonts w:ascii="Georgia" w:hAnsi="Georgia"/>
          <w:color w:val="000000"/>
        </w:rPr>
        <w:t>электробезопасности</w:t>
      </w:r>
      <w:proofErr w:type="spellEnd"/>
      <w:r>
        <w:rPr>
          <w:rFonts w:ascii="Georgia" w:hAnsi="Georgia"/>
          <w:color w:val="000000"/>
        </w:rPr>
        <w:t xml:space="preserve"> работников, указанных в наряде, выполняемой работе; за проведение целевого инструктажа ответственному руководителю работ (производителю работ, наблюдающему).</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14" w:name="ZAP1P0438Q"/>
      <w:bookmarkStart w:id="115" w:name="XA00M922N3"/>
      <w:bookmarkStart w:id="116" w:name="ZAP1JHI379"/>
      <w:bookmarkEnd w:id="114"/>
      <w:bookmarkEnd w:id="115"/>
      <w:bookmarkEnd w:id="116"/>
      <w:r>
        <w:rPr>
          <w:rFonts w:ascii="Georgia" w:hAnsi="Georgia"/>
          <w:color w:val="000000"/>
        </w:rPr>
        <w:t>5.4. Право выдачи нарядов и распоряжений предоставляется работникам из числа административно-технического персонала (руководящих работников и специалистов), имеющим группу V (при эксплуатации электроустановок напряжением выше 1000 В), группу IV (при эксплуатации электроустановок напряжением до 1000 В)</w:t>
      </w:r>
      <w:proofErr w:type="gramStart"/>
      <w:r>
        <w:rPr>
          <w:rFonts w:ascii="Georgia" w:hAnsi="Georgia"/>
          <w:color w:val="000000"/>
        </w:rPr>
        <w:t>.</w:t>
      </w:r>
      <w:bookmarkStart w:id="117" w:name="ZAP2UE43P7"/>
      <w:bookmarkStart w:id="118" w:name="ZAP2OVI3NM"/>
      <w:bookmarkEnd w:id="117"/>
      <w:bookmarkEnd w:id="118"/>
      <w:r>
        <w:rPr>
          <w:rFonts w:ascii="Georgia" w:hAnsi="Georgia"/>
          <w:color w:val="000000"/>
        </w:rPr>
        <w:t>В</w:t>
      </w:r>
      <w:proofErr w:type="gramEnd"/>
      <w:r>
        <w:rPr>
          <w:rFonts w:ascii="Georgia" w:hAnsi="Georgia"/>
          <w:color w:val="000000"/>
        </w:rPr>
        <w:t xml:space="preserve"> случае отсутствия работников, имеющих право выдачи нарядов и распоряжений, при работах по предотвращению аварий или ликвидации их последствий допускается выдача нарядов и распоряжений работниками из числа оперативного персонала, </w:t>
      </w:r>
      <w:proofErr w:type="gramStart"/>
      <w:r>
        <w:rPr>
          <w:rFonts w:ascii="Georgia" w:hAnsi="Georgia"/>
          <w:color w:val="000000"/>
        </w:rPr>
        <w:t>имеющими</w:t>
      </w:r>
      <w:proofErr w:type="gramEnd"/>
      <w:r>
        <w:rPr>
          <w:rFonts w:ascii="Georgia" w:hAnsi="Georgia"/>
          <w:color w:val="000000"/>
        </w:rPr>
        <w:t xml:space="preserve"> группу IV, находящимися непосредственно на территории объекта электроэнергетики или </w:t>
      </w:r>
      <w:proofErr w:type="spellStart"/>
      <w:r>
        <w:rPr>
          <w:rFonts w:ascii="Georgia" w:hAnsi="Georgia"/>
          <w:color w:val="000000"/>
        </w:rPr>
        <w:t>энергопринимающей</w:t>
      </w:r>
      <w:proofErr w:type="spellEnd"/>
      <w:r>
        <w:rPr>
          <w:rFonts w:ascii="Georgia" w:hAnsi="Georgia"/>
          <w:color w:val="000000"/>
        </w:rPr>
        <w:t xml:space="preserve"> установки потребителя электроэнергии. Предоставление оперативному персоналу права выдачи нарядов и распоряжений должно быть оформлено ОРД организации или обособленного подразделения.</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19" w:name="ZAP1RQM3BU"/>
      <w:bookmarkStart w:id="120" w:name="XA00M9K2N6"/>
      <w:bookmarkStart w:id="121" w:name="ZAP1MC43AD"/>
      <w:bookmarkEnd w:id="119"/>
      <w:bookmarkEnd w:id="120"/>
      <w:bookmarkEnd w:id="121"/>
      <w:r>
        <w:rPr>
          <w:rFonts w:ascii="Georgia" w:hAnsi="Georgia"/>
          <w:color w:val="000000"/>
        </w:rPr>
        <w:t xml:space="preserve">5.5. Работник, выдающий разрешение на подготовку рабочих мест и на допуск, </w:t>
      </w:r>
      <w:proofErr w:type="spellStart"/>
      <w:r>
        <w:rPr>
          <w:rFonts w:ascii="Georgia" w:hAnsi="Georgia"/>
          <w:color w:val="000000"/>
        </w:rPr>
        <w:t>отвечает</w:t>
      </w:r>
      <w:proofErr w:type="gramStart"/>
      <w:r>
        <w:rPr>
          <w:rFonts w:ascii="Georgia" w:hAnsi="Georgia"/>
          <w:color w:val="000000"/>
        </w:rPr>
        <w:t>:</w:t>
      </w:r>
      <w:bookmarkStart w:id="122" w:name="ZAP24RA3F2"/>
      <w:bookmarkStart w:id="123" w:name="ZAP1VCO3DH"/>
      <w:bookmarkEnd w:id="122"/>
      <w:bookmarkEnd w:id="123"/>
      <w:r>
        <w:rPr>
          <w:rFonts w:ascii="Georgia" w:hAnsi="Georgia"/>
          <w:color w:val="000000"/>
        </w:rPr>
        <w:t>з</w:t>
      </w:r>
      <w:proofErr w:type="gramEnd"/>
      <w:r>
        <w:rPr>
          <w:rFonts w:ascii="Georgia" w:hAnsi="Georgia"/>
          <w:color w:val="000000"/>
        </w:rPr>
        <w:t>а</w:t>
      </w:r>
      <w:proofErr w:type="spellEnd"/>
      <w:r>
        <w:rPr>
          <w:rFonts w:ascii="Georgia" w:hAnsi="Georgia"/>
          <w:color w:val="000000"/>
        </w:rPr>
        <w:t xml:space="preserve"> выдачу команд по отключению и заземлению ЛЭП и оборудования, находящихся в его технологическом управлении и получение подтверждения их выполнения, а также за самостоятельные действия по отключению и заземлению ЛЭП и оборудования, находящихся в его технологическом </w:t>
      </w:r>
      <w:proofErr w:type="spellStart"/>
      <w:r>
        <w:rPr>
          <w:rFonts w:ascii="Georgia" w:hAnsi="Georgia"/>
          <w:color w:val="000000"/>
        </w:rPr>
        <w:t>управлении;</w:t>
      </w:r>
      <w:bookmarkStart w:id="124" w:name="ZAP1PPE37B"/>
      <w:bookmarkStart w:id="125" w:name="ZAP1KAS35Q"/>
      <w:bookmarkEnd w:id="124"/>
      <w:bookmarkEnd w:id="125"/>
      <w:r>
        <w:rPr>
          <w:rFonts w:ascii="Georgia" w:hAnsi="Georgia"/>
          <w:color w:val="000000"/>
        </w:rPr>
        <w:t>за</w:t>
      </w:r>
      <w:proofErr w:type="spellEnd"/>
      <w:r>
        <w:rPr>
          <w:rFonts w:ascii="Georgia" w:hAnsi="Georgia"/>
          <w:color w:val="000000"/>
        </w:rPr>
        <w:t xml:space="preserve"> соответствие и достаточность предусмотренных нарядом (распоряжением) мер по отключению и заземлению оборудования с учетом фактической схемы </w:t>
      </w:r>
      <w:proofErr w:type="spellStart"/>
      <w:r>
        <w:rPr>
          <w:rFonts w:ascii="Georgia" w:hAnsi="Georgia"/>
          <w:color w:val="000000"/>
        </w:rPr>
        <w:t>электроустановок;</w:t>
      </w:r>
      <w:bookmarkStart w:id="126" w:name="ZAP1SSC3AE"/>
      <w:bookmarkStart w:id="127" w:name="ZAP1NDQ38T"/>
      <w:bookmarkEnd w:id="126"/>
      <w:bookmarkEnd w:id="127"/>
      <w:r>
        <w:rPr>
          <w:rFonts w:ascii="Georgia" w:hAnsi="Georgia"/>
          <w:color w:val="000000"/>
        </w:rPr>
        <w:t>за</w:t>
      </w:r>
      <w:proofErr w:type="spellEnd"/>
      <w:r>
        <w:rPr>
          <w:rFonts w:ascii="Georgia" w:hAnsi="Georgia"/>
          <w:color w:val="000000"/>
        </w:rPr>
        <w:t xml:space="preserve"> координацию времени и места работ допущенных бригад, в том числе за учет бригад, а также за получение информации от всех допущенных к работам в электроустановке бригад (допускающих) о полном окончании работ и возможности включения электроустановки в </w:t>
      </w:r>
      <w:proofErr w:type="spellStart"/>
      <w:r>
        <w:rPr>
          <w:rFonts w:ascii="Georgia" w:hAnsi="Georgia"/>
          <w:color w:val="000000"/>
        </w:rPr>
        <w:t>работу</w:t>
      </w:r>
      <w:proofErr w:type="gramStart"/>
      <w:r>
        <w:rPr>
          <w:rFonts w:ascii="Georgia" w:hAnsi="Georgia"/>
          <w:color w:val="000000"/>
        </w:rPr>
        <w:t>.</w:t>
      </w:r>
      <w:bookmarkStart w:id="128" w:name="ZAP2SCC3MK"/>
      <w:bookmarkStart w:id="129" w:name="ZAP2MTQ3L3"/>
      <w:bookmarkEnd w:id="128"/>
      <w:bookmarkEnd w:id="129"/>
      <w:r>
        <w:rPr>
          <w:rFonts w:ascii="Georgia" w:hAnsi="Georgia"/>
          <w:color w:val="000000"/>
        </w:rPr>
        <w:t>В</w:t>
      </w:r>
      <w:proofErr w:type="spellEnd"/>
      <w:proofErr w:type="gramEnd"/>
      <w:r>
        <w:rPr>
          <w:rFonts w:ascii="Georgia" w:hAnsi="Georgia"/>
          <w:color w:val="000000"/>
        </w:rPr>
        <w:t xml:space="preserve"> случае, когда работник, выдающий разрешение на подготовку рабочих мест и на допуск, не является лицом, в технологическом </w:t>
      </w:r>
      <w:proofErr w:type="gramStart"/>
      <w:r>
        <w:rPr>
          <w:rFonts w:ascii="Georgia" w:hAnsi="Georgia"/>
          <w:color w:val="000000"/>
        </w:rPr>
        <w:t>управлении</w:t>
      </w:r>
      <w:proofErr w:type="gramEnd"/>
      <w:r>
        <w:rPr>
          <w:rFonts w:ascii="Georgia" w:hAnsi="Georgia"/>
          <w:color w:val="000000"/>
        </w:rPr>
        <w:t xml:space="preserve"> которого находится ЛЭП и оборудование, указанный работник отвечает за получение подтверждения о выполненных технических мероприятиях по отключению и заземлению ЛЭП и оборудования от диспетчерского персонала (работник субъекта оперативно-диспетчерского управления в электроэнергетике (диспетчер), уполномоченный при осуществлении оперативно-диспетчерского управления в электроэнергетике от имени субъекта оперативно-диспетчерского управления в электроэнергетике отдавать обязательные для исполнения диспетчерские команды и разрешения или осуществлять изменение технологического режима работы и эксплуатационного состояния объектов диспетчеризации, непосредственно воздействуя на них с использованием средств дистанционного управления, при управлении электроэнергетическим режимом энергосистемы) или оперативного персонала, в чьем соответственно диспетчерском или технологическом управлении находится ЛЭП и оборудование.</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30" w:name="ZAP1T9Q3CQ"/>
      <w:bookmarkStart w:id="131" w:name="XA00MA62N9"/>
      <w:bookmarkStart w:id="132" w:name="ZAP1NR83B9"/>
      <w:bookmarkEnd w:id="130"/>
      <w:bookmarkEnd w:id="131"/>
      <w:bookmarkEnd w:id="132"/>
      <w:r>
        <w:rPr>
          <w:rFonts w:ascii="Georgia" w:hAnsi="Georgia"/>
          <w:color w:val="000000"/>
        </w:rPr>
        <w:t xml:space="preserve">5.6. Право выдачи разрешений на подготовку рабочих мест и на допуск предоставляется оперативному персоналу, имеющему группу не ниже IV, в соответствии с должностными </w:t>
      </w:r>
      <w:proofErr w:type="spellStart"/>
      <w:r>
        <w:rPr>
          <w:rFonts w:ascii="Georgia" w:hAnsi="Georgia"/>
          <w:color w:val="000000"/>
        </w:rPr>
        <w:t>инструкциями</w:t>
      </w:r>
      <w:proofErr w:type="gramStart"/>
      <w:r>
        <w:rPr>
          <w:rFonts w:ascii="Georgia" w:hAnsi="Georgia"/>
          <w:color w:val="000000"/>
        </w:rPr>
        <w:t>.</w:t>
      </w:r>
      <w:bookmarkStart w:id="133" w:name="ZAP2GUA3IC"/>
      <w:bookmarkStart w:id="134" w:name="ZAP2BFO3GR"/>
      <w:bookmarkEnd w:id="133"/>
      <w:bookmarkEnd w:id="134"/>
      <w:r>
        <w:rPr>
          <w:rFonts w:ascii="Georgia" w:hAnsi="Georgia"/>
          <w:color w:val="000000"/>
        </w:rPr>
        <w:t>Д</w:t>
      </w:r>
      <w:proofErr w:type="gramEnd"/>
      <w:r>
        <w:rPr>
          <w:rFonts w:ascii="Georgia" w:hAnsi="Georgia"/>
          <w:color w:val="000000"/>
        </w:rPr>
        <w:t>опускается</w:t>
      </w:r>
      <w:proofErr w:type="spellEnd"/>
      <w:r>
        <w:rPr>
          <w:rFonts w:ascii="Georgia" w:hAnsi="Georgia"/>
          <w:color w:val="000000"/>
        </w:rPr>
        <w:t xml:space="preserve"> право выдачи разрешений на подготовку рабочих мест и допуск предоставлять работникам из числа административно-технического персонала (руководящих работников и специалистов), имеющим группу не ниже IV, уполномоченным на это ОРД организации или обособленного подразделения.".</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35" w:name="ZAP274O3DU"/>
      <w:bookmarkStart w:id="136" w:name="XA00M5O2MC"/>
      <w:bookmarkStart w:id="137" w:name="ZAP21M63CD"/>
      <w:bookmarkEnd w:id="135"/>
      <w:bookmarkEnd w:id="136"/>
      <w:bookmarkEnd w:id="137"/>
      <w:r>
        <w:rPr>
          <w:rFonts w:ascii="Georgia" w:hAnsi="Georgia"/>
          <w:color w:val="000000"/>
        </w:rPr>
        <w:t>13. В</w:t>
      </w:r>
      <w:r>
        <w:rPr>
          <w:rStyle w:val="apple-converted-space"/>
          <w:rFonts w:ascii="Georgia" w:hAnsi="Georgia"/>
          <w:color w:val="000000"/>
        </w:rPr>
        <w:t> </w:t>
      </w:r>
      <w:hyperlink r:id="rId38" w:anchor="XA00MA02N0" w:history="1">
        <w:r>
          <w:rPr>
            <w:rStyle w:val="a4"/>
            <w:rFonts w:ascii="inherit" w:hAnsi="inherit"/>
            <w:color w:val="1252A1"/>
            <w:bdr w:val="none" w:sz="0" w:space="0" w:color="auto" w:frame="1"/>
          </w:rPr>
          <w:t>пункте 5.7</w:t>
        </w:r>
      </w:hyperlink>
      <w:r>
        <w:rPr>
          <w:rStyle w:val="apple-converted-space"/>
          <w:rFonts w:ascii="Georgia" w:hAnsi="Georgia"/>
          <w:color w:val="000000"/>
        </w:rPr>
        <w:t> </w:t>
      </w:r>
      <w:r>
        <w:rPr>
          <w:rFonts w:ascii="Georgia" w:hAnsi="Georgia"/>
          <w:color w:val="000000"/>
        </w:rPr>
        <w:t>слово "СДТУ" заменить словами "средств диспетчерского и технологического управления (далее - СДТУ)".</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38" w:name="ZAP23D83GB"/>
      <w:bookmarkStart w:id="139" w:name="XA00M6A2MF"/>
      <w:bookmarkStart w:id="140" w:name="ZAP1TUM3EQ"/>
      <w:bookmarkEnd w:id="138"/>
      <w:bookmarkEnd w:id="139"/>
      <w:bookmarkEnd w:id="140"/>
      <w:r>
        <w:rPr>
          <w:rFonts w:ascii="Georgia" w:hAnsi="Georgia"/>
          <w:color w:val="000000"/>
        </w:rPr>
        <w:lastRenderedPageBreak/>
        <w:t>14.</w:t>
      </w:r>
      <w:r>
        <w:rPr>
          <w:rStyle w:val="apple-converted-space"/>
          <w:rFonts w:ascii="Georgia" w:hAnsi="Georgia"/>
          <w:color w:val="000000"/>
        </w:rPr>
        <w:t> </w:t>
      </w:r>
      <w:hyperlink r:id="rId39" w:anchor="XA00M4U2MM" w:history="1">
        <w:r>
          <w:rPr>
            <w:rStyle w:val="a4"/>
            <w:rFonts w:ascii="inherit" w:hAnsi="inherit"/>
            <w:color w:val="1252A1"/>
            <w:bdr w:val="none" w:sz="0" w:space="0" w:color="auto" w:frame="1"/>
          </w:rPr>
          <w:t>Пункт 5.14</w:t>
        </w:r>
      </w:hyperlink>
      <w:r>
        <w:rPr>
          <w:rStyle w:val="apple-converted-space"/>
          <w:rFonts w:ascii="Georgia" w:hAnsi="Georgia"/>
          <w:color w:val="000000"/>
        </w:rPr>
        <w:t> </w:t>
      </w:r>
      <w:r>
        <w:rPr>
          <w:rFonts w:ascii="Georgia" w:hAnsi="Georgia"/>
          <w:color w:val="000000"/>
        </w:rPr>
        <w:t>изложить в следующей редакции:</w:t>
      </w:r>
      <w:bookmarkStart w:id="141" w:name="bssPhr58"/>
      <w:bookmarkStart w:id="142" w:name="ZAP1L7Q37L"/>
      <w:bookmarkStart w:id="143" w:name="ZAP1FP8364"/>
      <w:bookmarkEnd w:id="141"/>
      <w:bookmarkEnd w:id="142"/>
      <w:bookmarkEnd w:id="143"/>
      <w:r>
        <w:rPr>
          <w:rFonts w:ascii="Georgia" w:hAnsi="Georgia"/>
          <w:color w:val="000000"/>
        </w:rPr>
        <w:t xml:space="preserve">"5.14. Требования по назначению лица, ответственного за выдачу разрешения на подготовку рабочих мест и на допуск, и по выдаче такого разрешения не распространяются на выполнение работ в электроустановках потребителей электрической энергии, кроме работ на </w:t>
      </w:r>
      <w:proofErr w:type="gramStart"/>
      <w:r>
        <w:rPr>
          <w:rFonts w:ascii="Georgia" w:hAnsi="Georgia"/>
          <w:color w:val="000000"/>
        </w:rPr>
        <w:t>ВЛ</w:t>
      </w:r>
      <w:proofErr w:type="gramEnd"/>
      <w:r>
        <w:rPr>
          <w:rFonts w:ascii="Georgia" w:hAnsi="Georgia"/>
          <w:color w:val="000000"/>
        </w:rPr>
        <w:t>, КЛ, КВЛ, требующих координации со стороны персонала другой организации при изменении их эксплуатационного состояния.".</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44" w:name="bssPhr59"/>
      <w:bookmarkStart w:id="145" w:name="ZAP1UHM37H"/>
      <w:bookmarkStart w:id="146" w:name="XA00M6S2MI"/>
      <w:bookmarkStart w:id="147" w:name="ZAP1P34360"/>
      <w:bookmarkEnd w:id="144"/>
      <w:bookmarkEnd w:id="145"/>
      <w:bookmarkEnd w:id="146"/>
      <w:bookmarkEnd w:id="147"/>
      <w:r>
        <w:rPr>
          <w:rFonts w:ascii="Georgia" w:hAnsi="Georgia"/>
          <w:color w:val="000000"/>
        </w:rPr>
        <w:t>15. Абзацы второй и третий</w:t>
      </w:r>
      <w:r>
        <w:rPr>
          <w:rStyle w:val="apple-converted-space"/>
          <w:rFonts w:ascii="Georgia" w:hAnsi="Georgia"/>
          <w:color w:val="000000"/>
        </w:rPr>
        <w:t> </w:t>
      </w:r>
      <w:hyperlink r:id="rId40" w:anchor="XA00M362MC" w:history="1">
        <w:r>
          <w:rPr>
            <w:rStyle w:val="a4"/>
            <w:rFonts w:ascii="inherit" w:hAnsi="inherit"/>
            <w:color w:val="1252A1"/>
            <w:bdr w:val="none" w:sz="0" w:space="0" w:color="auto" w:frame="1"/>
          </w:rPr>
          <w:t>пункта 6.1</w:t>
        </w:r>
      </w:hyperlink>
      <w:r>
        <w:rPr>
          <w:rStyle w:val="apple-converted-space"/>
          <w:rFonts w:ascii="Georgia" w:hAnsi="Georgia"/>
          <w:color w:val="000000"/>
        </w:rPr>
        <w:t> </w:t>
      </w:r>
      <w:r>
        <w:rPr>
          <w:rFonts w:ascii="Georgia" w:hAnsi="Georgia"/>
          <w:color w:val="000000"/>
        </w:rPr>
        <w:t>изложить в следующей редакции:</w:t>
      </w:r>
      <w:bookmarkStart w:id="148" w:name="bssPhr60"/>
      <w:bookmarkStart w:id="149" w:name="ZAP2DVQ3H2"/>
      <w:bookmarkStart w:id="150" w:name="ZAP28H83FH"/>
      <w:bookmarkEnd w:id="148"/>
      <w:bookmarkEnd w:id="149"/>
      <w:bookmarkEnd w:id="150"/>
      <w:r>
        <w:rPr>
          <w:rFonts w:ascii="Georgia" w:hAnsi="Georgia"/>
          <w:color w:val="000000"/>
        </w:rPr>
        <w:t xml:space="preserve">"В тех случаях, когда производитель работ назначается одновременно допускающим, наряд независимо от способа его передачи заполняется в двух экземплярах, один из которых остается у выдающего </w:t>
      </w:r>
      <w:proofErr w:type="spellStart"/>
      <w:r>
        <w:rPr>
          <w:rFonts w:ascii="Georgia" w:hAnsi="Georgia"/>
          <w:color w:val="000000"/>
        </w:rPr>
        <w:t>наряд</w:t>
      </w:r>
      <w:proofErr w:type="gramStart"/>
      <w:r>
        <w:rPr>
          <w:rFonts w:ascii="Georgia" w:hAnsi="Georgia"/>
          <w:color w:val="000000"/>
        </w:rPr>
        <w:t>.</w:t>
      </w:r>
      <w:bookmarkStart w:id="151" w:name="bssPhr61"/>
      <w:bookmarkStart w:id="152" w:name="ZAP2O7Q3ML"/>
      <w:bookmarkStart w:id="153" w:name="ZAP2IP83L4"/>
      <w:bookmarkEnd w:id="151"/>
      <w:bookmarkEnd w:id="152"/>
      <w:bookmarkEnd w:id="153"/>
      <w:r>
        <w:rPr>
          <w:rFonts w:ascii="Georgia" w:hAnsi="Georgia"/>
          <w:color w:val="000000"/>
        </w:rPr>
        <w:t>В</w:t>
      </w:r>
      <w:proofErr w:type="spellEnd"/>
      <w:proofErr w:type="gramEnd"/>
      <w:r>
        <w:rPr>
          <w:rFonts w:ascii="Georgia" w:hAnsi="Georgia"/>
          <w:color w:val="000000"/>
        </w:rPr>
        <w:t xml:space="preserve"> зависимости от местных условий один экземпляр наряда может передаваться работнику из числа оперативного персонала, выдающему разрешение на подготовку рабочего места и на допуск.</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54" w:name="bssPhr62"/>
      <w:bookmarkStart w:id="155" w:name="ZAP2BE03HK"/>
      <w:bookmarkStart w:id="156" w:name="XA00M7E2ML"/>
      <w:bookmarkStart w:id="157" w:name="ZAP25VE3G3"/>
      <w:bookmarkEnd w:id="154"/>
      <w:bookmarkEnd w:id="155"/>
      <w:bookmarkEnd w:id="156"/>
      <w:bookmarkEnd w:id="157"/>
      <w:r>
        <w:rPr>
          <w:rFonts w:ascii="Georgia" w:hAnsi="Georgia"/>
          <w:color w:val="000000"/>
        </w:rPr>
        <w:t>16. В</w:t>
      </w:r>
      <w:r>
        <w:rPr>
          <w:rStyle w:val="apple-converted-space"/>
          <w:rFonts w:ascii="Georgia" w:hAnsi="Georgia"/>
          <w:color w:val="000000"/>
        </w:rPr>
        <w:t> </w:t>
      </w:r>
      <w:hyperlink r:id="rId41" w:anchor="XA00M9C2NA" w:history="1">
        <w:r>
          <w:rPr>
            <w:rStyle w:val="a4"/>
            <w:rFonts w:ascii="inherit" w:hAnsi="inherit"/>
            <w:color w:val="1252A1"/>
            <w:bdr w:val="none" w:sz="0" w:space="0" w:color="auto" w:frame="1"/>
          </w:rPr>
          <w:t>пункте 6.17</w:t>
        </w:r>
      </w:hyperlink>
      <w:r>
        <w:rPr>
          <w:rStyle w:val="apple-converted-space"/>
          <w:rFonts w:ascii="Georgia" w:hAnsi="Georgia"/>
          <w:color w:val="000000"/>
        </w:rPr>
        <w:t> </w:t>
      </w:r>
      <w:r>
        <w:rPr>
          <w:rFonts w:ascii="Georgia" w:hAnsi="Georgia"/>
          <w:color w:val="000000"/>
        </w:rPr>
        <w:t>слова "средств диспетчерского и технологического управления (далее - СДТУ)" заменить словом "СДТУ".</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58" w:name="bssPhr63"/>
      <w:bookmarkStart w:id="159" w:name="ZAP21PS3FF"/>
      <w:bookmarkStart w:id="160" w:name="XA00M802MO"/>
      <w:bookmarkStart w:id="161" w:name="ZAP1SBA3DU"/>
      <w:bookmarkEnd w:id="158"/>
      <w:bookmarkEnd w:id="159"/>
      <w:bookmarkEnd w:id="160"/>
      <w:bookmarkEnd w:id="161"/>
      <w:r>
        <w:rPr>
          <w:rFonts w:ascii="Georgia" w:hAnsi="Georgia"/>
          <w:color w:val="000000"/>
        </w:rPr>
        <w:t>17.</w:t>
      </w:r>
      <w:r>
        <w:rPr>
          <w:rStyle w:val="apple-converted-space"/>
          <w:rFonts w:ascii="Georgia" w:hAnsi="Georgia"/>
          <w:color w:val="000000"/>
        </w:rPr>
        <w:t> </w:t>
      </w:r>
      <w:hyperlink r:id="rId42" w:anchor="XA00MC22NJ" w:history="1">
        <w:r>
          <w:rPr>
            <w:rStyle w:val="a4"/>
            <w:rFonts w:ascii="inherit" w:hAnsi="inherit"/>
            <w:color w:val="1252A1"/>
            <w:bdr w:val="none" w:sz="0" w:space="0" w:color="auto" w:frame="1"/>
          </w:rPr>
          <w:t>Пункт 7.7</w:t>
        </w:r>
      </w:hyperlink>
      <w:r>
        <w:rPr>
          <w:rStyle w:val="apple-converted-space"/>
          <w:rFonts w:ascii="Georgia" w:hAnsi="Georgia"/>
          <w:color w:val="000000"/>
        </w:rPr>
        <w:t> </w:t>
      </w:r>
      <w:r>
        <w:rPr>
          <w:rFonts w:ascii="Georgia" w:hAnsi="Georgia"/>
          <w:color w:val="000000"/>
        </w:rPr>
        <w:t>изложить в следующей редакции:</w:t>
      </w:r>
      <w:bookmarkStart w:id="162" w:name="bssPhr64"/>
      <w:bookmarkStart w:id="163" w:name="ZAP20K63C9"/>
      <w:bookmarkStart w:id="164" w:name="ZAP1R5K3AO"/>
      <w:bookmarkEnd w:id="162"/>
      <w:bookmarkEnd w:id="163"/>
      <w:bookmarkEnd w:id="164"/>
      <w:r>
        <w:rPr>
          <w:rFonts w:ascii="Georgia" w:hAnsi="Georgia"/>
          <w:color w:val="000000"/>
        </w:rPr>
        <w:t>"7.7. При проведении неотложных работ производитель работ (наблюдающий) из числа оперативного персонала, выполняющий работу или осуществляющий наблюдение за работающими в электроустановках напряжением выше 1000</w:t>
      </w:r>
      <w:proofErr w:type="gramStart"/>
      <w:r>
        <w:rPr>
          <w:rFonts w:ascii="Georgia" w:hAnsi="Georgia"/>
          <w:color w:val="000000"/>
        </w:rPr>
        <w:t xml:space="preserve"> В</w:t>
      </w:r>
      <w:proofErr w:type="gramEnd"/>
      <w:r>
        <w:rPr>
          <w:rFonts w:ascii="Georgia" w:hAnsi="Georgia"/>
          <w:color w:val="000000"/>
        </w:rPr>
        <w:t xml:space="preserve">, должен иметь группу IV, а в электроустановках напряжением до 1000 В - группу III. Члены бригады, работающие в электроустановках напряжением до и выше 1000 В, должны иметь группу </w:t>
      </w:r>
      <w:proofErr w:type="spellStart"/>
      <w:r>
        <w:rPr>
          <w:rFonts w:ascii="Georgia" w:hAnsi="Georgia"/>
          <w:color w:val="000000"/>
        </w:rPr>
        <w:t>III.</w:t>
      </w:r>
      <w:bookmarkStart w:id="165" w:name="bssPhr65"/>
      <w:bookmarkStart w:id="166" w:name="ZAP2IMM3MT"/>
      <w:bookmarkStart w:id="167" w:name="ZAP2D843LC"/>
      <w:bookmarkEnd w:id="165"/>
      <w:bookmarkEnd w:id="166"/>
      <w:bookmarkEnd w:id="167"/>
      <w:r>
        <w:rPr>
          <w:rFonts w:ascii="Georgia" w:hAnsi="Georgia"/>
          <w:color w:val="000000"/>
        </w:rPr>
        <w:t>Допуск</w:t>
      </w:r>
      <w:proofErr w:type="spellEnd"/>
      <w:r>
        <w:rPr>
          <w:rFonts w:ascii="Georgia" w:hAnsi="Georgia"/>
          <w:color w:val="000000"/>
        </w:rPr>
        <w:t xml:space="preserve"> к работам в электроустановках должен быть осуществлен после выполнения технических мероприятий по подготовке рабочего места, определяемых работником, выдающим распоряжение</w:t>
      </w:r>
      <w:proofErr w:type="gramStart"/>
      <w:r>
        <w:rPr>
          <w:rFonts w:ascii="Georgia" w:hAnsi="Georgia"/>
          <w:color w:val="000000"/>
        </w:rPr>
        <w:t>.".</w:t>
      </w:r>
      <w:proofErr w:type="gramEnd"/>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68" w:name="bssPhr66"/>
      <w:bookmarkStart w:id="169" w:name="ZAP26IO3GO"/>
      <w:bookmarkStart w:id="170" w:name="XA00M902N2"/>
      <w:bookmarkStart w:id="171" w:name="ZAP21463F7"/>
      <w:bookmarkEnd w:id="168"/>
      <w:bookmarkEnd w:id="169"/>
      <w:bookmarkEnd w:id="170"/>
      <w:bookmarkEnd w:id="171"/>
      <w:r>
        <w:rPr>
          <w:rFonts w:ascii="Georgia" w:hAnsi="Georgia"/>
          <w:color w:val="000000"/>
        </w:rPr>
        <w:t>18. Абзац первый</w:t>
      </w:r>
      <w:r>
        <w:rPr>
          <w:rStyle w:val="apple-converted-space"/>
          <w:rFonts w:ascii="Georgia" w:hAnsi="Georgia"/>
          <w:color w:val="000000"/>
        </w:rPr>
        <w:t> </w:t>
      </w:r>
      <w:hyperlink r:id="rId43" w:anchor="XA00MGI2OB" w:history="1">
        <w:r>
          <w:rPr>
            <w:rStyle w:val="a4"/>
            <w:rFonts w:ascii="inherit" w:hAnsi="inherit"/>
            <w:color w:val="1252A1"/>
            <w:bdr w:val="none" w:sz="0" w:space="0" w:color="auto" w:frame="1"/>
          </w:rPr>
          <w:t>пункта 7.15</w:t>
        </w:r>
      </w:hyperlink>
      <w:r>
        <w:rPr>
          <w:rStyle w:val="apple-converted-space"/>
          <w:rFonts w:ascii="Georgia" w:hAnsi="Georgia"/>
          <w:color w:val="000000"/>
        </w:rPr>
        <w:t> </w:t>
      </w:r>
      <w:r>
        <w:rPr>
          <w:rFonts w:ascii="Georgia" w:hAnsi="Georgia"/>
          <w:color w:val="000000"/>
        </w:rPr>
        <w:t>изложить в следующей редакции:</w:t>
      </w:r>
      <w:bookmarkStart w:id="172" w:name="bssPhr67"/>
      <w:bookmarkStart w:id="173" w:name="ZAP1UH63CQ"/>
      <w:bookmarkStart w:id="174" w:name="ZAP1P2K3B9"/>
      <w:bookmarkEnd w:id="172"/>
      <w:bookmarkEnd w:id="173"/>
      <w:bookmarkEnd w:id="174"/>
      <w:r>
        <w:rPr>
          <w:rFonts w:ascii="Georgia" w:hAnsi="Georgia"/>
          <w:color w:val="000000"/>
        </w:rPr>
        <w:t xml:space="preserve">"7.15. Одному работнику, имеющему группу II, разрешается выполнять по распоряжению следующие работы на </w:t>
      </w:r>
      <w:proofErr w:type="gramStart"/>
      <w:r>
        <w:rPr>
          <w:rFonts w:ascii="Georgia" w:hAnsi="Georgia"/>
          <w:color w:val="000000"/>
        </w:rPr>
        <w:t>ВЛ</w:t>
      </w:r>
      <w:proofErr w:type="gramEnd"/>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75" w:name="bssPhr68"/>
      <w:bookmarkStart w:id="176" w:name="ZAP29BK3HK"/>
      <w:bookmarkStart w:id="177" w:name="XA00M9I2N5"/>
      <w:bookmarkStart w:id="178" w:name="ZAP23T23G3"/>
      <w:bookmarkEnd w:id="175"/>
      <w:bookmarkEnd w:id="176"/>
      <w:bookmarkEnd w:id="177"/>
      <w:bookmarkEnd w:id="178"/>
      <w:r>
        <w:rPr>
          <w:rFonts w:ascii="Georgia" w:hAnsi="Georgia"/>
          <w:color w:val="000000"/>
        </w:rPr>
        <w:t>19. Абзац второй</w:t>
      </w:r>
      <w:r>
        <w:rPr>
          <w:rStyle w:val="apple-converted-space"/>
          <w:rFonts w:ascii="Georgia" w:hAnsi="Georgia"/>
          <w:color w:val="000000"/>
        </w:rPr>
        <w:t> </w:t>
      </w:r>
      <w:hyperlink r:id="rId44" w:anchor="XA00MCE2NR" w:history="1">
        <w:r>
          <w:rPr>
            <w:rStyle w:val="a4"/>
            <w:rFonts w:ascii="inherit" w:hAnsi="inherit"/>
            <w:color w:val="1252A1"/>
            <w:bdr w:val="none" w:sz="0" w:space="0" w:color="auto" w:frame="1"/>
          </w:rPr>
          <w:t>пункта 17.2</w:t>
        </w:r>
      </w:hyperlink>
      <w:r>
        <w:rPr>
          <w:rStyle w:val="apple-converted-space"/>
          <w:rFonts w:ascii="Georgia" w:hAnsi="Georgia"/>
          <w:color w:val="000000"/>
        </w:rPr>
        <w:t> </w:t>
      </w:r>
      <w:r>
        <w:rPr>
          <w:rFonts w:ascii="Georgia" w:hAnsi="Georgia"/>
          <w:color w:val="000000"/>
        </w:rPr>
        <w:t>изложить в следующей редакции</w:t>
      </w:r>
      <w:proofErr w:type="gramStart"/>
      <w:r>
        <w:rPr>
          <w:rFonts w:ascii="Georgia" w:hAnsi="Georgia"/>
          <w:color w:val="000000"/>
        </w:rPr>
        <w:t>:</w:t>
      </w:r>
      <w:bookmarkStart w:id="179" w:name="bssPhr69"/>
      <w:bookmarkStart w:id="180" w:name="ZAP35P63TF"/>
      <w:bookmarkStart w:id="181" w:name="ZAP30AK3RU"/>
      <w:bookmarkEnd w:id="179"/>
      <w:bookmarkEnd w:id="180"/>
      <w:bookmarkEnd w:id="181"/>
      <w:r>
        <w:rPr>
          <w:rFonts w:ascii="Georgia" w:hAnsi="Georgia"/>
          <w:color w:val="000000"/>
        </w:rPr>
        <w:t>"</w:t>
      </w:r>
      <w:proofErr w:type="gramEnd"/>
      <w:r>
        <w:rPr>
          <w:rFonts w:ascii="Georgia" w:hAnsi="Georgia"/>
          <w:color w:val="000000"/>
        </w:rPr>
        <w:t xml:space="preserve">В случае отсутствия видимого разрыва в комплектных распределительных устройствах заводского изготовления с </w:t>
      </w:r>
      <w:proofErr w:type="spellStart"/>
      <w:r>
        <w:rPr>
          <w:rFonts w:ascii="Georgia" w:hAnsi="Georgia"/>
          <w:color w:val="000000"/>
        </w:rPr>
        <w:t>выкатными</w:t>
      </w:r>
      <w:proofErr w:type="spellEnd"/>
      <w:r>
        <w:rPr>
          <w:rFonts w:ascii="Georgia" w:hAnsi="Georgia"/>
          <w:color w:val="000000"/>
        </w:rPr>
        <w:t xml:space="preserve"> элементами, а также в комплектных распределительных устройствах с </w:t>
      </w:r>
      <w:proofErr w:type="spellStart"/>
      <w:r>
        <w:rPr>
          <w:rFonts w:ascii="Georgia" w:hAnsi="Georgia"/>
          <w:color w:val="000000"/>
        </w:rPr>
        <w:t>элегазовой</w:t>
      </w:r>
      <w:proofErr w:type="spellEnd"/>
      <w:r>
        <w:rPr>
          <w:rFonts w:ascii="Georgia" w:hAnsi="Georgia"/>
          <w:color w:val="000000"/>
        </w:rPr>
        <w:t xml:space="preserve"> изоляцией (далее - КРУЭ) напряжением 6 кВ и выше разрешается проверку отключенного положения коммутационного аппарата проверять по механическому указателю гарантированного положения контактов.".</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82" w:name="bssPhr70"/>
      <w:bookmarkStart w:id="183" w:name="ZAP27NE3HI"/>
      <w:bookmarkStart w:id="184" w:name="XA00MA42N8"/>
      <w:bookmarkStart w:id="185" w:name="ZAP228S3G1"/>
      <w:bookmarkEnd w:id="182"/>
      <w:bookmarkEnd w:id="183"/>
      <w:bookmarkEnd w:id="184"/>
      <w:bookmarkEnd w:id="185"/>
      <w:r>
        <w:rPr>
          <w:rFonts w:ascii="Georgia" w:hAnsi="Georgia"/>
          <w:color w:val="000000"/>
        </w:rPr>
        <w:t>20.</w:t>
      </w:r>
      <w:r>
        <w:rPr>
          <w:rStyle w:val="apple-converted-space"/>
          <w:rFonts w:ascii="Georgia" w:hAnsi="Georgia"/>
          <w:color w:val="000000"/>
        </w:rPr>
        <w:t> </w:t>
      </w:r>
      <w:hyperlink r:id="rId45" w:anchor="XA00MBQ2NN" w:history="1">
        <w:r>
          <w:rPr>
            <w:rStyle w:val="a4"/>
            <w:rFonts w:ascii="inherit" w:hAnsi="inherit"/>
            <w:color w:val="1252A1"/>
            <w:bdr w:val="none" w:sz="0" w:space="0" w:color="auto" w:frame="1"/>
          </w:rPr>
          <w:t>Пункт 18.2</w:t>
        </w:r>
      </w:hyperlink>
      <w:r>
        <w:rPr>
          <w:rStyle w:val="apple-converted-space"/>
          <w:rFonts w:ascii="Georgia" w:hAnsi="Georgia"/>
          <w:color w:val="000000"/>
        </w:rPr>
        <w:t> </w:t>
      </w:r>
      <w:r>
        <w:rPr>
          <w:rFonts w:ascii="Georgia" w:hAnsi="Georgia"/>
          <w:color w:val="000000"/>
        </w:rPr>
        <w:t>изложить в следующей редакции:</w:t>
      </w:r>
      <w:bookmarkStart w:id="186" w:name="bssPhr71"/>
      <w:bookmarkStart w:id="187" w:name="ZAP26US3E5"/>
      <w:bookmarkStart w:id="188" w:name="ZAP21GA3CK"/>
      <w:bookmarkEnd w:id="186"/>
      <w:bookmarkEnd w:id="187"/>
      <w:bookmarkEnd w:id="188"/>
      <w:r>
        <w:rPr>
          <w:rFonts w:ascii="Georgia" w:hAnsi="Georgia"/>
          <w:color w:val="000000"/>
        </w:rPr>
        <w:t xml:space="preserve">"18.2. На приводах разъединителей, которыми отключена для выполнения работ </w:t>
      </w:r>
      <w:proofErr w:type="gramStart"/>
      <w:r>
        <w:rPr>
          <w:rFonts w:ascii="Georgia" w:hAnsi="Georgia"/>
          <w:color w:val="000000"/>
        </w:rPr>
        <w:t>ВЛ</w:t>
      </w:r>
      <w:proofErr w:type="gramEnd"/>
      <w:r>
        <w:rPr>
          <w:rFonts w:ascii="Georgia" w:hAnsi="Georgia"/>
          <w:color w:val="000000"/>
        </w:rPr>
        <w:t>, KBЛ или КЛ, вывешивается один плакат "Не включать! Работа на линии" независимо от числа работающих бригад. При дистанционном управлении коммутационными аппаратами с АРМ знак запрещающего плаката "Не включать! Работа на линии!" должен быть отображен на схеме рядом с символом разъединителя, которым подается напряжение на линию электропередачи. При отсутствии разъединителей на линиях электропередачи напряжением до 1000</w:t>
      </w:r>
      <w:proofErr w:type="gramStart"/>
      <w:r>
        <w:rPr>
          <w:rFonts w:ascii="Georgia" w:hAnsi="Georgia"/>
          <w:color w:val="000000"/>
        </w:rPr>
        <w:t xml:space="preserve"> В</w:t>
      </w:r>
      <w:proofErr w:type="gramEnd"/>
      <w:r>
        <w:rPr>
          <w:rFonts w:ascii="Georgia" w:hAnsi="Georgia"/>
          <w:color w:val="000000"/>
        </w:rPr>
        <w:t xml:space="preserve"> допускается вывешивать плакат "Не включать! Работа на линии!" на приводах или ключах управления коммутационным аппаратом в зависимости от его конструктивного </w:t>
      </w:r>
      <w:proofErr w:type="spellStart"/>
      <w:r>
        <w:rPr>
          <w:rFonts w:ascii="Georgia" w:hAnsi="Georgia"/>
          <w:color w:val="000000"/>
        </w:rPr>
        <w:t>исполнения</w:t>
      </w:r>
      <w:proofErr w:type="gramStart"/>
      <w:r>
        <w:rPr>
          <w:rFonts w:ascii="Georgia" w:hAnsi="Georgia"/>
          <w:color w:val="000000"/>
        </w:rPr>
        <w:t>.</w:t>
      </w:r>
      <w:bookmarkStart w:id="189" w:name="bssPhr72"/>
      <w:bookmarkStart w:id="190" w:name="ZAP224O39P"/>
      <w:bookmarkStart w:id="191" w:name="ZAP1SM6388"/>
      <w:bookmarkEnd w:id="189"/>
      <w:bookmarkEnd w:id="190"/>
      <w:bookmarkEnd w:id="191"/>
      <w:r>
        <w:rPr>
          <w:rFonts w:ascii="Georgia" w:hAnsi="Georgia"/>
          <w:color w:val="000000"/>
        </w:rPr>
        <w:t>П</w:t>
      </w:r>
      <w:proofErr w:type="gramEnd"/>
      <w:r>
        <w:rPr>
          <w:rFonts w:ascii="Georgia" w:hAnsi="Georgia"/>
          <w:color w:val="000000"/>
        </w:rPr>
        <w:t>лакат</w:t>
      </w:r>
      <w:proofErr w:type="spellEnd"/>
      <w:r>
        <w:rPr>
          <w:rFonts w:ascii="Georgia" w:hAnsi="Georgia"/>
          <w:color w:val="000000"/>
        </w:rPr>
        <w:t xml:space="preserve"> вывешивается и снимается по команде диспетчерского или оперативного персонала, в чьем соответственно диспетчерском или технологическом управлении находится ВЛ, КВЛ или КЛ. Перед отдачей команды на снятие плаката "Не включать! Работа на линии!" диспетчерский или оперативный персонал, в чьем соответственно диспетчерском или технологическом управлении находится </w:t>
      </w:r>
      <w:proofErr w:type="gramStart"/>
      <w:r>
        <w:rPr>
          <w:rFonts w:ascii="Georgia" w:hAnsi="Georgia"/>
          <w:color w:val="000000"/>
        </w:rPr>
        <w:t>ВЛ</w:t>
      </w:r>
      <w:proofErr w:type="gramEnd"/>
      <w:r>
        <w:rPr>
          <w:rFonts w:ascii="Georgia" w:hAnsi="Georgia"/>
          <w:color w:val="000000"/>
        </w:rPr>
        <w:t>, КВЛ или КЛ, должен получить от работника из числа оперативного персонала, выдающего разрешение на подготовку рабочего места и на допуск, подтверждение об окончании работ и удалении всех бригад с рабочего места.".</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192" w:name="bssPhr73"/>
      <w:bookmarkStart w:id="193" w:name="ZAP20TA393"/>
      <w:bookmarkStart w:id="194" w:name="XA00MAM2NB"/>
      <w:bookmarkStart w:id="195" w:name="ZAP1REO37I"/>
      <w:bookmarkEnd w:id="192"/>
      <w:bookmarkEnd w:id="193"/>
      <w:bookmarkEnd w:id="194"/>
      <w:bookmarkEnd w:id="195"/>
      <w:r>
        <w:rPr>
          <w:rFonts w:ascii="Georgia" w:hAnsi="Georgia"/>
          <w:color w:val="000000"/>
        </w:rPr>
        <w:lastRenderedPageBreak/>
        <w:t>21. Абзацы первый и второй</w:t>
      </w:r>
      <w:r>
        <w:rPr>
          <w:rStyle w:val="apple-converted-space"/>
          <w:rFonts w:ascii="Georgia" w:hAnsi="Georgia"/>
          <w:color w:val="000000"/>
        </w:rPr>
        <w:t> </w:t>
      </w:r>
      <w:hyperlink r:id="rId46" w:anchor="XA00ME22O3" w:history="1">
        <w:r>
          <w:rPr>
            <w:rStyle w:val="a4"/>
            <w:rFonts w:ascii="inherit" w:hAnsi="inherit"/>
            <w:color w:val="1252A1"/>
            <w:bdr w:val="none" w:sz="0" w:space="0" w:color="auto" w:frame="1"/>
          </w:rPr>
          <w:t>пункта 19.3</w:t>
        </w:r>
      </w:hyperlink>
      <w:r>
        <w:rPr>
          <w:rStyle w:val="apple-converted-space"/>
          <w:rFonts w:ascii="Georgia" w:hAnsi="Georgia"/>
          <w:color w:val="000000"/>
        </w:rPr>
        <w:t> </w:t>
      </w:r>
      <w:r>
        <w:rPr>
          <w:rFonts w:ascii="Georgia" w:hAnsi="Georgia"/>
          <w:color w:val="000000"/>
        </w:rPr>
        <w:t>изложить в следующей редакции:</w:t>
      </w:r>
      <w:bookmarkStart w:id="196" w:name="bssPhr74"/>
      <w:bookmarkStart w:id="197" w:name="ZAP21D23I7"/>
      <w:bookmarkStart w:id="198" w:name="ZAP1RUG3GM"/>
      <w:bookmarkEnd w:id="196"/>
      <w:bookmarkEnd w:id="197"/>
      <w:bookmarkEnd w:id="198"/>
      <w:r>
        <w:rPr>
          <w:rFonts w:ascii="Georgia" w:hAnsi="Georgia"/>
          <w:color w:val="000000"/>
        </w:rPr>
        <w:t xml:space="preserve">"19.3. Проверять отсутствие напряжения выверкой схемы в натуре </w:t>
      </w:r>
      <w:proofErr w:type="spellStart"/>
      <w:r>
        <w:rPr>
          <w:rFonts w:ascii="Georgia" w:hAnsi="Georgia"/>
          <w:color w:val="000000"/>
        </w:rPr>
        <w:t>разрешается</w:t>
      </w:r>
      <w:proofErr w:type="gramStart"/>
      <w:r>
        <w:rPr>
          <w:rFonts w:ascii="Georgia" w:hAnsi="Georgia"/>
          <w:color w:val="000000"/>
        </w:rPr>
        <w:t>:</w:t>
      </w:r>
      <w:bookmarkStart w:id="199" w:name="bssPhr75"/>
      <w:bookmarkStart w:id="200" w:name="ZAP2IL43J5"/>
      <w:bookmarkStart w:id="201" w:name="ZAP2D6I3HK"/>
      <w:bookmarkEnd w:id="199"/>
      <w:bookmarkEnd w:id="200"/>
      <w:bookmarkEnd w:id="201"/>
      <w:r>
        <w:rPr>
          <w:rFonts w:ascii="Georgia" w:hAnsi="Georgia"/>
          <w:color w:val="000000"/>
        </w:rPr>
        <w:t>в</w:t>
      </w:r>
      <w:proofErr w:type="spellEnd"/>
      <w:proofErr w:type="gramEnd"/>
      <w:r>
        <w:rPr>
          <w:rFonts w:ascii="Georgia" w:hAnsi="Georgia"/>
          <w:color w:val="000000"/>
        </w:rPr>
        <w:t xml:space="preserve"> ОРУ и на комплектной трансформаторной подстанции (далее - КТП) наружной установки, а также на ВЛ при тумане, дожде, снегопаде в случае отсутствия специальных указателей напряжения;".</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02" w:name="bssPhr76"/>
      <w:bookmarkStart w:id="203" w:name="ZAP2D7U3ER"/>
      <w:bookmarkStart w:id="204" w:name="XA00MB82NE"/>
      <w:bookmarkStart w:id="205" w:name="ZAP27PC3DA"/>
      <w:bookmarkEnd w:id="202"/>
      <w:bookmarkEnd w:id="203"/>
      <w:bookmarkEnd w:id="204"/>
      <w:bookmarkEnd w:id="205"/>
      <w:r>
        <w:rPr>
          <w:rFonts w:ascii="Georgia" w:hAnsi="Georgia"/>
          <w:color w:val="000000"/>
        </w:rPr>
        <w:t xml:space="preserve">22. </w:t>
      </w:r>
      <w:proofErr w:type="gramStart"/>
      <w:r>
        <w:rPr>
          <w:rFonts w:ascii="Georgia" w:hAnsi="Georgia"/>
          <w:color w:val="000000"/>
        </w:rPr>
        <w:t>В</w:t>
      </w:r>
      <w:r>
        <w:rPr>
          <w:rStyle w:val="apple-converted-space"/>
          <w:rFonts w:ascii="Georgia" w:hAnsi="Georgia"/>
          <w:color w:val="000000"/>
        </w:rPr>
        <w:t> </w:t>
      </w:r>
      <w:hyperlink r:id="rId47" w:anchor="XA00MCM2NG" w:history="1">
        <w:r>
          <w:rPr>
            <w:rStyle w:val="a4"/>
            <w:rFonts w:ascii="inherit" w:hAnsi="inherit"/>
            <w:color w:val="1252A1"/>
            <w:bdr w:val="none" w:sz="0" w:space="0" w:color="auto" w:frame="1"/>
          </w:rPr>
          <w:t>пунктах 38.6</w:t>
        </w:r>
      </w:hyperlink>
      <w:r>
        <w:rPr>
          <w:rFonts w:ascii="Georgia" w:hAnsi="Georgia"/>
          <w:color w:val="000000"/>
        </w:rPr>
        <w:t>,</w:t>
      </w:r>
      <w:r>
        <w:rPr>
          <w:rStyle w:val="apple-converted-space"/>
          <w:rFonts w:ascii="Georgia" w:hAnsi="Georgia"/>
          <w:color w:val="000000"/>
        </w:rPr>
        <w:t> </w:t>
      </w:r>
      <w:hyperlink r:id="rId48" w:anchor="XA00M8O2N3" w:history="1">
        <w:r>
          <w:rPr>
            <w:rStyle w:val="a4"/>
            <w:rFonts w:ascii="inherit" w:hAnsi="inherit"/>
            <w:color w:val="1252A1"/>
            <w:bdr w:val="none" w:sz="0" w:space="0" w:color="auto" w:frame="1"/>
          </w:rPr>
          <w:t>38.88</w:t>
        </w:r>
      </w:hyperlink>
      <w:r>
        <w:rPr>
          <w:rFonts w:ascii="Georgia" w:hAnsi="Georgia"/>
          <w:color w:val="000000"/>
        </w:rPr>
        <w:t>,</w:t>
      </w:r>
      <w:r>
        <w:rPr>
          <w:rStyle w:val="apple-converted-space"/>
          <w:rFonts w:ascii="Georgia" w:hAnsi="Georgia"/>
          <w:color w:val="000000"/>
        </w:rPr>
        <w:t> </w:t>
      </w:r>
      <w:hyperlink r:id="rId49" w:anchor="XA00M3U2MH" w:history="1">
        <w:r>
          <w:rPr>
            <w:rStyle w:val="a4"/>
            <w:rFonts w:ascii="inherit" w:hAnsi="inherit"/>
            <w:color w:val="1252A1"/>
            <w:bdr w:val="none" w:sz="0" w:space="0" w:color="auto" w:frame="1"/>
          </w:rPr>
          <w:t>41.40</w:t>
        </w:r>
      </w:hyperlink>
      <w:r>
        <w:rPr>
          <w:rStyle w:val="apple-converted-space"/>
          <w:rFonts w:ascii="Georgia" w:hAnsi="Georgia"/>
          <w:color w:val="000000"/>
        </w:rPr>
        <w:t> </w:t>
      </w:r>
      <w:r>
        <w:rPr>
          <w:rFonts w:ascii="Georgia" w:hAnsi="Georgia"/>
          <w:color w:val="000000"/>
        </w:rPr>
        <w:t>слова "верхолазные работы" в соответствующем падеже заменить словами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в соответствующем падеже.</w:t>
      </w:r>
      <w:proofErr w:type="gramEnd"/>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06" w:name="bssPhr77"/>
      <w:bookmarkStart w:id="207" w:name="ZAP23PQ3GI"/>
      <w:bookmarkStart w:id="208" w:name="XA00M6Q2MH"/>
      <w:bookmarkStart w:id="209" w:name="ZAP1UB83F1"/>
      <w:bookmarkEnd w:id="206"/>
      <w:bookmarkEnd w:id="207"/>
      <w:bookmarkEnd w:id="208"/>
      <w:bookmarkEnd w:id="209"/>
      <w:r>
        <w:rPr>
          <w:rFonts w:ascii="Georgia" w:hAnsi="Georgia"/>
          <w:color w:val="000000"/>
        </w:rPr>
        <w:t>23.</w:t>
      </w:r>
      <w:r>
        <w:rPr>
          <w:rStyle w:val="apple-converted-space"/>
          <w:rFonts w:ascii="Georgia" w:hAnsi="Georgia"/>
          <w:color w:val="000000"/>
        </w:rPr>
        <w:t> </w:t>
      </w:r>
      <w:hyperlink r:id="rId50" w:anchor="XA00M4G2MI" w:history="1">
        <w:r>
          <w:rPr>
            <w:rStyle w:val="a4"/>
            <w:rFonts w:ascii="inherit" w:hAnsi="inherit"/>
            <w:color w:val="1252A1"/>
            <w:bdr w:val="none" w:sz="0" w:space="0" w:color="auto" w:frame="1"/>
          </w:rPr>
          <w:t>Пункты 38.43</w:t>
        </w:r>
      </w:hyperlink>
      <w:r>
        <w:rPr>
          <w:rFonts w:ascii="Georgia" w:hAnsi="Georgia"/>
          <w:color w:val="000000"/>
        </w:rPr>
        <w:t>-</w:t>
      </w:r>
      <w:hyperlink r:id="rId51" w:anchor="XA00M2A2M1" w:history="1">
        <w:r>
          <w:rPr>
            <w:rStyle w:val="a4"/>
            <w:rFonts w:ascii="inherit" w:hAnsi="inherit"/>
            <w:color w:val="1252A1"/>
            <w:bdr w:val="none" w:sz="0" w:space="0" w:color="auto" w:frame="1"/>
          </w:rPr>
          <w:t>38.48</w:t>
        </w:r>
      </w:hyperlink>
      <w:r>
        <w:rPr>
          <w:rStyle w:val="apple-converted-space"/>
          <w:rFonts w:ascii="Georgia" w:hAnsi="Georgia"/>
          <w:color w:val="000000"/>
        </w:rPr>
        <w:t> </w:t>
      </w:r>
      <w:r>
        <w:rPr>
          <w:rFonts w:ascii="Georgia" w:hAnsi="Georgia"/>
          <w:color w:val="000000"/>
        </w:rPr>
        <w:t>изложить в следующей редакции:</w:t>
      </w:r>
      <w:bookmarkStart w:id="210" w:name="bssPhr78"/>
      <w:bookmarkStart w:id="211" w:name="ZAP25NO3GE"/>
      <w:bookmarkStart w:id="212" w:name="ZAP20963ET"/>
      <w:bookmarkEnd w:id="210"/>
      <w:bookmarkEnd w:id="211"/>
      <w:bookmarkEnd w:id="212"/>
      <w:r>
        <w:rPr>
          <w:rFonts w:ascii="Georgia" w:hAnsi="Georgia"/>
          <w:color w:val="000000"/>
        </w:rPr>
        <w:t xml:space="preserve">"38.43. Эксплуатирующим организациям необходимо определить линии (участки линий), находящиеся под наведенным напряжением, путем выполнения измерений, с последующим перерасчетом значений на наибольший рабочий ток влияющей ВЛ. Схема и порядок измерений величины наведенного напряжения и ее перерасчета на наибольший рабочий ток влияющей ВЛ определяются эксплуатирующей </w:t>
      </w:r>
      <w:proofErr w:type="spellStart"/>
      <w:r>
        <w:rPr>
          <w:rFonts w:ascii="Georgia" w:hAnsi="Georgia"/>
          <w:color w:val="000000"/>
        </w:rPr>
        <w:t>организацией</w:t>
      </w:r>
      <w:proofErr w:type="gramStart"/>
      <w:r>
        <w:rPr>
          <w:rFonts w:ascii="Georgia" w:hAnsi="Georgia"/>
          <w:color w:val="000000"/>
        </w:rPr>
        <w:t>.</w:t>
      </w:r>
      <w:bookmarkStart w:id="213" w:name="bssPhr79"/>
      <w:bookmarkStart w:id="214" w:name="ZAP2PHS3PK"/>
      <w:bookmarkStart w:id="215" w:name="ZAP2K3A3O3"/>
      <w:bookmarkEnd w:id="213"/>
      <w:bookmarkEnd w:id="214"/>
      <w:bookmarkEnd w:id="215"/>
      <w:r>
        <w:rPr>
          <w:rFonts w:ascii="Georgia" w:hAnsi="Georgia"/>
          <w:color w:val="000000"/>
        </w:rPr>
        <w:t>Р</w:t>
      </w:r>
      <w:proofErr w:type="gramEnd"/>
      <w:r>
        <w:rPr>
          <w:rFonts w:ascii="Georgia" w:hAnsi="Georgia"/>
          <w:color w:val="000000"/>
        </w:rPr>
        <w:t>аботники</w:t>
      </w:r>
      <w:proofErr w:type="spellEnd"/>
      <w:r>
        <w:rPr>
          <w:rFonts w:ascii="Georgia" w:hAnsi="Georgia"/>
          <w:color w:val="000000"/>
        </w:rPr>
        <w:t xml:space="preserve">, обслуживающие ВЛ, должны иметь в наличии перечень линий, находящихся под наведенным напряжением, знать содержание указанного перечня и требования безопасной организации и выполнения работ на них, указанные в </w:t>
      </w:r>
      <w:proofErr w:type="spellStart"/>
      <w:r>
        <w:rPr>
          <w:rFonts w:ascii="Georgia" w:hAnsi="Georgia"/>
          <w:color w:val="000000"/>
        </w:rPr>
        <w:t>Правилах</w:t>
      </w:r>
      <w:proofErr w:type="gramStart"/>
      <w:r>
        <w:rPr>
          <w:rFonts w:ascii="Georgia" w:hAnsi="Georgia"/>
          <w:color w:val="000000"/>
        </w:rPr>
        <w:t>.</w:t>
      </w:r>
      <w:bookmarkStart w:id="216" w:name="bssPhr80"/>
      <w:bookmarkStart w:id="217" w:name="ZAP2AAA3IH"/>
      <w:bookmarkStart w:id="218" w:name="ZAP24RO3H0"/>
      <w:bookmarkEnd w:id="216"/>
      <w:bookmarkEnd w:id="217"/>
      <w:bookmarkEnd w:id="218"/>
      <w:r>
        <w:rPr>
          <w:rFonts w:ascii="Georgia" w:hAnsi="Georgia"/>
          <w:color w:val="000000"/>
        </w:rPr>
        <w:t>С</w:t>
      </w:r>
      <w:proofErr w:type="gramEnd"/>
      <w:r>
        <w:rPr>
          <w:rFonts w:ascii="Georgia" w:hAnsi="Georgia"/>
          <w:color w:val="000000"/>
        </w:rPr>
        <w:t>ведения</w:t>
      </w:r>
      <w:proofErr w:type="spellEnd"/>
      <w:r>
        <w:rPr>
          <w:rFonts w:ascii="Georgia" w:hAnsi="Georgia"/>
          <w:color w:val="000000"/>
        </w:rPr>
        <w:t xml:space="preserve"> о наличии наведенного напряжения на ВЛ должны быть указаны в строке "Отдельные указания" наряда-допуска. Значение расчетного наведенного напряжения на </w:t>
      </w:r>
      <w:proofErr w:type="gramStart"/>
      <w:r>
        <w:rPr>
          <w:rFonts w:ascii="Georgia" w:hAnsi="Georgia"/>
          <w:color w:val="000000"/>
        </w:rPr>
        <w:t>ВЛ</w:t>
      </w:r>
      <w:proofErr w:type="gramEnd"/>
      <w:r>
        <w:rPr>
          <w:rFonts w:ascii="Georgia" w:hAnsi="Georgia"/>
          <w:color w:val="000000"/>
        </w:rPr>
        <w:t xml:space="preserve"> указывается в перечне ВЛ под наведенным напряжением.</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19" w:name="bssPhr81"/>
      <w:bookmarkStart w:id="220" w:name="ZAP27L03EO"/>
      <w:bookmarkStart w:id="221" w:name="XA00M7C2MK"/>
      <w:bookmarkStart w:id="222" w:name="ZAP226E3D7"/>
      <w:bookmarkEnd w:id="219"/>
      <w:bookmarkEnd w:id="220"/>
      <w:bookmarkEnd w:id="221"/>
      <w:bookmarkEnd w:id="222"/>
      <w:r>
        <w:rPr>
          <w:rFonts w:ascii="Georgia" w:hAnsi="Georgia"/>
          <w:color w:val="000000"/>
        </w:rPr>
        <w:t xml:space="preserve">38.44. Все виды работ на </w:t>
      </w:r>
      <w:proofErr w:type="gramStart"/>
      <w:r>
        <w:rPr>
          <w:rFonts w:ascii="Georgia" w:hAnsi="Georgia"/>
          <w:color w:val="000000"/>
        </w:rPr>
        <w:t>ВЛ</w:t>
      </w:r>
      <w:proofErr w:type="gramEnd"/>
      <w:r>
        <w:rPr>
          <w:rFonts w:ascii="Georgia" w:hAnsi="Georgia"/>
          <w:color w:val="000000"/>
        </w:rPr>
        <w:t xml:space="preserve"> под наведенным напряжением, связанные с прикосновением к проводу (</w:t>
      </w:r>
      <w:proofErr w:type="spellStart"/>
      <w:r>
        <w:rPr>
          <w:rFonts w:ascii="Georgia" w:hAnsi="Georgia"/>
          <w:color w:val="000000"/>
        </w:rPr>
        <w:t>грозотросу</w:t>
      </w:r>
      <w:proofErr w:type="spellEnd"/>
      <w:r>
        <w:rPr>
          <w:rFonts w:ascii="Georgia" w:hAnsi="Georgia"/>
          <w:color w:val="000000"/>
        </w:rPr>
        <w:t>), должны выполняться по технологическим картам или ППР.</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23" w:name="bssPhr82"/>
      <w:bookmarkStart w:id="224" w:name="ZAP24DM3E6"/>
      <w:bookmarkStart w:id="225" w:name="XA00M7U2MN"/>
      <w:bookmarkStart w:id="226" w:name="ZAP1UV43CL"/>
      <w:bookmarkEnd w:id="223"/>
      <w:bookmarkEnd w:id="224"/>
      <w:bookmarkEnd w:id="225"/>
      <w:bookmarkEnd w:id="226"/>
      <w:r>
        <w:rPr>
          <w:rFonts w:ascii="Georgia" w:hAnsi="Georgia"/>
          <w:color w:val="000000"/>
        </w:rPr>
        <w:t xml:space="preserve">38.45. Работы на </w:t>
      </w:r>
      <w:proofErr w:type="gramStart"/>
      <w:r>
        <w:rPr>
          <w:rFonts w:ascii="Georgia" w:hAnsi="Georgia"/>
          <w:color w:val="000000"/>
        </w:rPr>
        <w:t>ВЛ</w:t>
      </w:r>
      <w:proofErr w:type="gramEnd"/>
      <w:r>
        <w:rPr>
          <w:rFonts w:ascii="Georgia" w:hAnsi="Georgia"/>
          <w:color w:val="000000"/>
        </w:rPr>
        <w:t xml:space="preserve"> под наведенным напряжением могут производиться одним из следующих </w:t>
      </w:r>
      <w:proofErr w:type="spellStart"/>
      <w:r>
        <w:rPr>
          <w:rFonts w:ascii="Georgia" w:hAnsi="Georgia"/>
          <w:color w:val="000000"/>
        </w:rPr>
        <w:t>методов:</w:t>
      </w:r>
      <w:bookmarkStart w:id="227" w:name="bssPhr83"/>
      <w:bookmarkStart w:id="228" w:name="ZAP24BO3KI"/>
      <w:bookmarkStart w:id="229" w:name="ZAP1UT63J1"/>
      <w:bookmarkEnd w:id="227"/>
      <w:bookmarkEnd w:id="228"/>
      <w:bookmarkEnd w:id="229"/>
      <w:r>
        <w:rPr>
          <w:rFonts w:ascii="Georgia" w:hAnsi="Georgia"/>
          <w:color w:val="000000"/>
        </w:rPr>
        <w:t>с</w:t>
      </w:r>
      <w:proofErr w:type="spellEnd"/>
      <w:r>
        <w:rPr>
          <w:rFonts w:ascii="Georgia" w:hAnsi="Georgia"/>
          <w:color w:val="000000"/>
        </w:rPr>
        <w:t xml:space="preserve"> заземлением ВЛ с обеих сторон в РУ и на рабочем месте с использованием для обеспечения безопасного производства работ технологии уравнивания потенциалов или технологии работ "без снятия напряжения";</w:t>
      </w:r>
      <w:bookmarkStart w:id="230" w:name="bssPhr84"/>
      <w:bookmarkStart w:id="231" w:name="ZAP370K3U9"/>
      <w:bookmarkStart w:id="232" w:name="ZAP31I23SO"/>
      <w:bookmarkEnd w:id="230"/>
      <w:bookmarkEnd w:id="231"/>
      <w:bookmarkEnd w:id="232"/>
      <w:r>
        <w:rPr>
          <w:rFonts w:ascii="Georgia" w:hAnsi="Georgia"/>
          <w:color w:val="000000"/>
        </w:rPr>
        <w:t>без заземления ВЛ в РУ при заземлении ВЛ только на рабочем месте.".</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33" w:name="bssPhr85"/>
      <w:bookmarkStart w:id="234" w:name="ZAP20FI3CC"/>
      <w:bookmarkStart w:id="235" w:name="XA00M8G2MQ"/>
      <w:bookmarkStart w:id="236" w:name="ZAP1R103AR"/>
      <w:bookmarkEnd w:id="233"/>
      <w:bookmarkEnd w:id="234"/>
      <w:bookmarkEnd w:id="235"/>
      <w:bookmarkEnd w:id="236"/>
      <w:r>
        <w:rPr>
          <w:rFonts w:ascii="Georgia" w:hAnsi="Georgia"/>
          <w:color w:val="000000"/>
        </w:rPr>
        <w:t xml:space="preserve">38.46. Работы с заземлением </w:t>
      </w:r>
      <w:proofErr w:type="gramStart"/>
      <w:r>
        <w:rPr>
          <w:rFonts w:ascii="Georgia" w:hAnsi="Georgia"/>
          <w:color w:val="000000"/>
        </w:rPr>
        <w:t>ВЛ</w:t>
      </w:r>
      <w:proofErr w:type="gramEnd"/>
      <w:r>
        <w:rPr>
          <w:rFonts w:ascii="Georgia" w:hAnsi="Georgia"/>
          <w:color w:val="000000"/>
        </w:rPr>
        <w:t xml:space="preserve"> с обеих сторон в РУ и на рабочем месте с использованием технологии уравнивания потенциалов должны производиться с выполнением следующих </w:t>
      </w:r>
      <w:proofErr w:type="spellStart"/>
      <w:r>
        <w:rPr>
          <w:rFonts w:ascii="Georgia" w:hAnsi="Georgia"/>
          <w:color w:val="000000"/>
        </w:rPr>
        <w:t>мероприятий:</w:t>
      </w:r>
      <w:bookmarkStart w:id="237" w:name="bssPhr86"/>
      <w:bookmarkStart w:id="238" w:name="ZAP2QMU3K3"/>
      <w:bookmarkStart w:id="239" w:name="ZAP2L8C3II"/>
      <w:bookmarkEnd w:id="237"/>
      <w:bookmarkEnd w:id="238"/>
      <w:bookmarkEnd w:id="239"/>
      <w:r>
        <w:rPr>
          <w:rFonts w:ascii="Georgia" w:hAnsi="Georgia"/>
          <w:color w:val="000000"/>
        </w:rPr>
        <w:t>выводимая</w:t>
      </w:r>
      <w:proofErr w:type="spellEnd"/>
      <w:r>
        <w:rPr>
          <w:rFonts w:ascii="Georgia" w:hAnsi="Georgia"/>
          <w:color w:val="000000"/>
        </w:rPr>
        <w:t xml:space="preserve"> в ремонт ВЛ должна быть заземлена с обеих сторон в </w:t>
      </w:r>
      <w:proofErr w:type="spellStart"/>
      <w:r>
        <w:rPr>
          <w:rFonts w:ascii="Georgia" w:hAnsi="Georgia"/>
          <w:color w:val="000000"/>
        </w:rPr>
        <w:t>РУ;</w:t>
      </w:r>
      <w:bookmarkStart w:id="240" w:name="bssPhr87"/>
      <w:bookmarkStart w:id="241" w:name="ZAP1VQ83CD"/>
      <w:bookmarkStart w:id="242" w:name="ZAP1QBM3AS"/>
      <w:bookmarkEnd w:id="240"/>
      <w:bookmarkEnd w:id="241"/>
      <w:bookmarkEnd w:id="242"/>
      <w:r>
        <w:rPr>
          <w:rFonts w:ascii="Georgia" w:hAnsi="Georgia"/>
          <w:color w:val="000000"/>
        </w:rPr>
        <w:t>при</w:t>
      </w:r>
      <w:proofErr w:type="spellEnd"/>
      <w:r>
        <w:rPr>
          <w:rFonts w:ascii="Georgia" w:hAnsi="Georgia"/>
          <w:color w:val="000000"/>
        </w:rPr>
        <w:t xml:space="preserve"> работе с металлической опоры на рабочем месте бригады фазные провода (</w:t>
      </w:r>
      <w:proofErr w:type="spellStart"/>
      <w:r>
        <w:rPr>
          <w:rFonts w:ascii="Georgia" w:hAnsi="Georgia"/>
          <w:color w:val="000000"/>
        </w:rPr>
        <w:t>грозотрос</w:t>
      </w:r>
      <w:proofErr w:type="spellEnd"/>
      <w:r>
        <w:rPr>
          <w:rFonts w:ascii="Georgia" w:hAnsi="Georgia"/>
          <w:color w:val="000000"/>
        </w:rPr>
        <w:t xml:space="preserve">) ВЛ должны заземляться на стойку опоры, а при работе с железобетонной опоры - на стационарный </w:t>
      </w:r>
      <w:proofErr w:type="spellStart"/>
      <w:r>
        <w:rPr>
          <w:rFonts w:ascii="Georgia" w:hAnsi="Georgia"/>
          <w:color w:val="000000"/>
        </w:rPr>
        <w:t>заземлитель</w:t>
      </w:r>
      <w:proofErr w:type="spellEnd"/>
      <w:r>
        <w:rPr>
          <w:rFonts w:ascii="Georgia" w:hAnsi="Georgia"/>
          <w:color w:val="000000"/>
        </w:rPr>
        <w:t xml:space="preserve">, исправный и соответствующий установленным </w:t>
      </w:r>
      <w:proofErr w:type="spellStart"/>
      <w:r>
        <w:rPr>
          <w:rFonts w:ascii="Georgia" w:hAnsi="Georgia"/>
          <w:color w:val="000000"/>
        </w:rPr>
        <w:t>требованиям</w:t>
      </w:r>
      <w:proofErr w:type="gramStart"/>
      <w:r>
        <w:rPr>
          <w:rFonts w:ascii="Georgia" w:hAnsi="Georgia"/>
          <w:color w:val="000000"/>
        </w:rPr>
        <w:t>;</w:t>
      </w:r>
      <w:bookmarkStart w:id="243" w:name="bssPhr88"/>
      <w:bookmarkStart w:id="244" w:name="ZAP26AE3GM"/>
      <w:bookmarkStart w:id="245" w:name="ZAP20RS3F5"/>
      <w:bookmarkEnd w:id="243"/>
      <w:bookmarkEnd w:id="244"/>
      <w:bookmarkEnd w:id="245"/>
      <w:r>
        <w:rPr>
          <w:rFonts w:ascii="Georgia" w:hAnsi="Georgia"/>
          <w:color w:val="000000"/>
        </w:rPr>
        <w:t>п</w:t>
      </w:r>
      <w:proofErr w:type="gramEnd"/>
      <w:r>
        <w:rPr>
          <w:rFonts w:ascii="Georgia" w:hAnsi="Georgia"/>
          <w:color w:val="000000"/>
        </w:rPr>
        <w:t>ри</w:t>
      </w:r>
      <w:proofErr w:type="spellEnd"/>
      <w:r>
        <w:rPr>
          <w:rFonts w:ascii="Georgia" w:hAnsi="Georgia"/>
          <w:color w:val="000000"/>
        </w:rPr>
        <w:t xml:space="preserve"> работе с телескопической вышки (подъемника), рабочая площадка вышки должна быть соединена с проводом (тросом) линии гибким проводником сечением не менее 25 мм</w:t>
      </w:r>
      <w:r>
        <w:rPr>
          <w:rFonts w:ascii="Georgia" w:hAnsi="Georgia"/>
          <w:noProof/>
          <w:color w:val="000000"/>
        </w:rPr>
        <w:drawing>
          <wp:inline distT="0" distB="0" distL="0" distR="0">
            <wp:extent cx="104775" cy="219075"/>
            <wp:effectExtent l="19050" t="0" r="9525" b="0"/>
            <wp:docPr id="1" name="Рисунок 1" descr="http://www.1jur.ru/system/content/feature/image/575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1jur.ru/system/content/feature/image/575999/"/>
                    <pic:cNvPicPr>
                      <a:picLocks noChangeAspect="1" noChangeArrowheads="1"/>
                    </pic:cNvPicPr>
                  </pic:nvPicPr>
                  <pic:blipFill>
                    <a:blip r:embed="rId52"/>
                    <a:srcRect/>
                    <a:stretch>
                      <a:fillRect/>
                    </a:stretch>
                  </pic:blipFill>
                  <pic:spPr bwMode="auto">
                    <a:xfrm>
                      <a:off x="0" y="0"/>
                      <a:ext cx="104775" cy="219075"/>
                    </a:xfrm>
                    <a:prstGeom prst="rect">
                      <a:avLst/>
                    </a:prstGeom>
                    <a:noFill/>
                    <a:ln w="9525">
                      <a:noFill/>
                      <a:miter lim="800000"/>
                      <a:headEnd/>
                      <a:tailEnd/>
                    </a:ln>
                  </pic:spPr>
                </pic:pic>
              </a:graphicData>
            </a:graphic>
          </wp:inline>
        </w:drawing>
      </w:r>
      <w:r>
        <w:rPr>
          <w:rFonts w:ascii="Georgia" w:hAnsi="Georgia"/>
          <w:color w:val="000000"/>
        </w:rPr>
        <w:t>, а сама вышка (шасси) - заземлена. Провод (</w:t>
      </w:r>
      <w:proofErr w:type="spellStart"/>
      <w:r>
        <w:rPr>
          <w:rFonts w:ascii="Georgia" w:hAnsi="Georgia"/>
          <w:color w:val="000000"/>
        </w:rPr>
        <w:t>грозотрос</w:t>
      </w:r>
      <w:proofErr w:type="spellEnd"/>
      <w:r>
        <w:rPr>
          <w:rFonts w:ascii="Georgia" w:hAnsi="Georgia"/>
          <w:color w:val="000000"/>
        </w:rPr>
        <w:t xml:space="preserve">) линии при этом должен быть заземлен на месте работ. Не разрешается входить в кабину телескопической вышки и выходить из нее, а также прикасаться к корпусу вышки, стоя на земле, после соединения рабочей площадки телескопической вышки с </w:t>
      </w:r>
      <w:proofErr w:type="spellStart"/>
      <w:r>
        <w:rPr>
          <w:rFonts w:ascii="Georgia" w:hAnsi="Georgia"/>
          <w:color w:val="000000"/>
        </w:rPr>
        <w:t>проводом</w:t>
      </w:r>
      <w:proofErr w:type="gramStart"/>
      <w:r>
        <w:rPr>
          <w:rFonts w:ascii="Georgia" w:hAnsi="Georgia"/>
          <w:color w:val="000000"/>
        </w:rPr>
        <w:t>.</w:t>
      </w:r>
      <w:bookmarkStart w:id="246" w:name="bssPhr89"/>
      <w:bookmarkStart w:id="247" w:name="ZAP2TVA3RC"/>
      <w:bookmarkStart w:id="248" w:name="ZAP2OGO3PR"/>
      <w:bookmarkEnd w:id="246"/>
      <w:bookmarkEnd w:id="247"/>
      <w:bookmarkEnd w:id="248"/>
      <w:r>
        <w:rPr>
          <w:rFonts w:ascii="Georgia" w:hAnsi="Georgia"/>
          <w:color w:val="000000"/>
        </w:rPr>
        <w:t>В</w:t>
      </w:r>
      <w:proofErr w:type="spellEnd"/>
      <w:proofErr w:type="gramEnd"/>
      <w:r>
        <w:rPr>
          <w:rFonts w:ascii="Georgia" w:hAnsi="Georgia"/>
          <w:color w:val="000000"/>
        </w:rPr>
        <w:t xml:space="preserve"> процессе работы не допускается использовать в качестве "бесконечных" канаты из токопроводящих </w:t>
      </w:r>
      <w:proofErr w:type="spellStart"/>
      <w:r>
        <w:rPr>
          <w:rFonts w:ascii="Georgia" w:hAnsi="Georgia"/>
          <w:color w:val="000000"/>
        </w:rPr>
        <w:t>материалов.</w:t>
      </w:r>
      <w:bookmarkStart w:id="249" w:name="bssPhr90"/>
      <w:bookmarkStart w:id="250" w:name="ZAP2CDI3I8"/>
      <w:bookmarkStart w:id="251" w:name="ZAP26V03GN"/>
      <w:bookmarkEnd w:id="249"/>
      <w:bookmarkEnd w:id="250"/>
      <w:bookmarkEnd w:id="251"/>
      <w:r>
        <w:rPr>
          <w:rFonts w:ascii="Georgia" w:hAnsi="Georgia"/>
          <w:color w:val="000000"/>
        </w:rPr>
        <w:t>Количество</w:t>
      </w:r>
      <w:proofErr w:type="spellEnd"/>
      <w:r>
        <w:rPr>
          <w:rFonts w:ascii="Georgia" w:hAnsi="Georgia"/>
          <w:color w:val="000000"/>
        </w:rPr>
        <w:t xml:space="preserve"> допускаемых к работе на ВЛ бригад, работающих по методу, указанному в данном пункте Правил, не </w:t>
      </w:r>
      <w:proofErr w:type="spellStart"/>
      <w:r>
        <w:rPr>
          <w:rFonts w:ascii="Georgia" w:hAnsi="Georgia"/>
          <w:color w:val="000000"/>
        </w:rPr>
        <w:t>ограничивается.</w:t>
      </w:r>
      <w:bookmarkStart w:id="252" w:name="bssPhr91"/>
      <w:bookmarkStart w:id="253" w:name="ZAP2I043JD"/>
      <w:bookmarkStart w:id="254" w:name="ZAP2CHI3HS"/>
      <w:bookmarkEnd w:id="252"/>
      <w:bookmarkEnd w:id="253"/>
      <w:bookmarkEnd w:id="254"/>
      <w:r>
        <w:rPr>
          <w:rFonts w:ascii="Georgia" w:hAnsi="Georgia"/>
          <w:color w:val="000000"/>
        </w:rPr>
        <w:t>При</w:t>
      </w:r>
      <w:proofErr w:type="spellEnd"/>
      <w:r>
        <w:rPr>
          <w:rFonts w:ascii="Georgia" w:hAnsi="Georgia"/>
          <w:color w:val="000000"/>
        </w:rPr>
        <w:t xml:space="preserve"> невозможности обеспечить уравнивание потенциалов на рабочем месте (например, при работе с деревянной опоры), работы необходимо выполнять в соответствии с пунктами 38.47 или 38.48 Правил.</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55" w:name="bssPhr92"/>
      <w:bookmarkStart w:id="256" w:name="ZAP20I83CD"/>
      <w:bookmarkStart w:id="257" w:name="XA00M9G2N4"/>
      <w:bookmarkStart w:id="258" w:name="ZAP1R3M3AS"/>
      <w:bookmarkEnd w:id="255"/>
      <w:bookmarkEnd w:id="256"/>
      <w:bookmarkEnd w:id="257"/>
      <w:bookmarkEnd w:id="258"/>
      <w:r>
        <w:rPr>
          <w:rFonts w:ascii="Georgia" w:hAnsi="Georgia"/>
          <w:color w:val="000000"/>
        </w:rPr>
        <w:lastRenderedPageBreak/>
        <w:t xml:space="preserve">38.47. Работы с заземлением </w:t>
      </w:r>
      <w:proofErr w:type="gramStart"/>
      <w:r>
        <w:rPr>
          <w:rFonts w:ascii="Georgia" w:hAnsi="Georgia"/>
          <w:color w:val="000000"/>
        </w:rPr>
        <w:t>ВЛ</w:t>
      </w:r>
      <w:proofErr w:type="gramEnd"/>
      <w:r>
        <w:rPr>
          <w:rFonts w:ascii="Georgia" w:hAnsi="Georgia"/>
          <w:color w:val="000000"/>
        </w:rPr>
        <w:t xml:space="preserve"> с обеих сторон в РУ и на рабочем месте с использованием технологии "без снятия напряжения" должны производиться с выполнением мероприятий, предусмотренных в пунктах 38.21-38.32 Правил.</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59" w:name="bssPhr93"/>
      <w:bookmarkStart w:id="260" w:name="ZAP2JRU3SF"/>
      <w:bookmarkStart w:id="261" w:name="XA00MA22N7"/>
      <w:bookmarkStart w:id="262" w:name="ZAP2EDC3QU"/>
      <w:bookmarkEnd w:id="259"/>
      <w:bookmarkEnd w:id="260"/>
      <w:bookmarkEnd w:id="261"/>
      <w:bookmarkEnd w:id="262"/>
      <w:r>
        <w:rPr>
          <w:rFonts w:ascii="Georgia" w:hAnsi="Georgia"/>
          <w:color w:val="000000"/>
        </w:rPr>
        <w:t xml:space="preserve">38.48. Работы без заземления </w:t>
      </w:r>
      <w:proofErr w:type="gramStart"/>
      <w:r>
        <w:rPr>
          <w:rFonts w:ascii="Georgia" w:hAnsi="Georgia"/>
          <w:color w:val="000000"/>
        </w:rPr>
        <w:t>ВЛ</w:t>
      </w:r>
      <w:proofErr w:type="gramEnd"/>
      <w:r>
        <w:rPr>
          <w:rFonts w:ascii="Georgia" w:hAnsi="Georgia"/>
          <w:color w:val="000000"/>
        </w:rPr>
        <w:t xml:space="preserve"> в РУ при заземлении ВЛ только на рабочем месте должны производиться с выполнением следующих </w:t>
      </w:r>
      <w:proofErr w:type="spellStart"/>
      <w:r>
        <w:rPr>
          <w:rFonts w:ascii="Georgia" w:hAnsi="Georgia"/>
          <w:color w:val="000000"/>
        </w:rPr>
        <w:t>мероприятий:</w:t>
      </w:r>
      <w:bookmarkStart w:id="263" w:name="bssPhr94"/>
      <w:bookmarkStart w:id="264" w:name="ZAP2PFA3MD"/>
      <w:bookmarkStart w:id="265" w:name="ZAP2K0O3KS"/>
      <w:bookmarkEnd w:id="263"/>
      <w:bookmarkEnd w:id="264"/>
      <w:bookmarkEnd w:id="265"/>
      <w:r>
        <w:rPr>
          <w:rFonts w:ascii="Georgia" w:hAnsi="Georgia"/>
          <w:color w:val="000000"/>
        </w:rPr>
        <w:t>выводимая</w:t>
      </w:r>
      <w:proofErr w:type="spellEnd"/>
      <w:r>
        <w:rPr>
          <w:rFonts w:ascii="Georgia" w:hAnsi="Georgia"/>
          <w:color w:val="000000"/>
        </w:rPr>
        <w:t xml:space="preserve"> в ремонт ВЛ со стороны РУ не </w:t>
      </w:r>
      <w:proofErr w:type="spellStart"/>
      <w:r>
        <w:rPr>
          <w:rFonts w:ascii="Georgia" w:hAnsi="Georgia"/>
          <w:color w:val="000000"/>
        </w:rPr>
        <w:t>заземляется;</w:t>
      </w:r>
      <w:bookmarkStart w:id="266" w:name="bssPhr95"/>
      <w:bookmarkStart w:id="267" w:name="ZAP1U4M3A2"/>
      <w:bookmarkStart w:id="268" w:name="ZAP1OM438H"/>
      <w:bookmarkEnd w:id="266"/>
      <w:bookmarkEnd w:id="267"/>
      <w:bookmarkEnd w:id="268"/>
      <w:r>
        <w:rPr>
          <w:rFonts w:ascii="Georgia" w:hAnsi="Georgia"/>
          <w:color w:val="000000"/>
        </w:rPr>
        <w:t>к</w:t>
      </w:r>
      <w:proofErr w:type="spellEnd"/>
      <w:r>
        <w:rPr>
          <w:rFonts w:ascii="Georgia" w:hAnsi="Georgia"/>
          <w:color w:val="000000"/>
        </w:rPr>
        <w:t xml:space="preserve"> работе на одной ВЛ (на одном электрически связанном участке) может допускаться не более одной </w:t>
      </w:r>
      <w:proofErr w:type="spellStart"/>
      <w:r>
        <w:rPr>
          <w:rFonts w:ascii="Georgia" w:hAnsi="Georgia"/>
          <w:color w:val="000000"/>
        </w:rPr>
        <w:t>бригады;</w:t>
      </w:r>
      <w:bookmarkStart w:id="269" w:name="bssPhr96"/>
      <w:bookmarkStart w:id="270" w:name="ZAP2QPI3P2"/>
      <w:bookmarkStart w:id="271" w:name="ZAP2LB03NH"/>
      <w:bookmarkEnd w:id="269"/>
      <w:bookmarkEnd w:id="270"/>
      <w:bookmarkEnd w:id="271"/>
      <w:r>
        <w:rPr>
          <w:rFonts w:ascii="Georgia" w:hAnsi="Georgia"/>
          <w:color w:val="000000"/>
        </w:rPr>
        <w:t>ВЛ</w:t>
      </w:r>
      <w:proofErr w:type="spellEnd"/>
      <w:r>
        <w:rPr>
          <w:rFonts w:ascii="Georgia" w:hAnsi="Georgia"/>
          <w:color w:val="000000"/>
        </w:rPr>
        <w:t xml:space="preserve"> (участок ВЛ) заземляется только в одном месте (на месте работы бригады) или на двух смежных </w:t>
      </w:r>
      <w:proofErr w:type="gramStart"/>
      <w:r>
        <w:rPr>
          <w:rFonts w:ascii="Georgia" w:hAnsi="Georgia"/>
          <w:color w:val="000000"/>
        </w:rPr>
        <w:t>опорах</w:t>
      </w:r>
      <w:proofErr w:type="gramEnd"/>
      <w:r>
        <w:rPr>
          <w:rFonts w:ascii="Georgia" w:hAnsi="Georgia"/>
          <w:color w:val="000000"/>
        </w:rPr>
        <w:t>. При этом на месте работы бригады кроме основного необходимо установить дополнительное переносное заземление. При снятии переносных заземлений по окончании работ сначала необходимо отсоединить струбцины обоих заземлений от провода (</w:t>
      </w:r>
      <w:proofErr w:type="spellStart"/>
      <w:r>
        <w:rPr>
          <w:rFonts w:ascii="Georgia" w:hAnsi="Georgia"/>
          <w:color w:val="000000"/>
        </w:rPr>
        <w:t>грозотроса</w:t>
      </w:r>
      <w:proofErr w:type="spellEnd"/>
      <w:r>
        <w:rPr>
          <w:rFonts w:ascii="Georgia" w:hAnsi="Georgia"/>
          <w:color w:val="000000"/>
        </w:rPr>
        <w:t xml:space="preserve">) </w:t>
      </w:r>
      <w:proofErr w:type="gramStart"/>
      <w:r>
        <w:rPr>
          <w:rFonts w:ascii="Georgia" w:hAnsi="Georgia"/>
          <w:color w:val="000000"/>
        </w:rPr>
        <w:t>ВЛ</w:t>
      </w:r>
      <w:proofErr w:type="gramEnd"/>
      <w:r>
        <w:rPr>
          <w:rFonts w:ascii="Georgia" w:hAnsi="Georgia"/>
          <w:color w:val="000000"/>
        </w:rPr>
        <w:t xml:space="preserve">, а затем от </w:t>
      </w:r>
      <w:proofErr w:type="spellStart"/>
      <w:r>
        <w:rPr>
          <w:rFonts w:ascii="Georgia" w:hAnsi="Georgia"/>
          <w:color w:val="000000"/>
        </w:rPr>
        <w:t>заземлителя</w:t>
      </w:r>
      <w:proofErr w:type="spellEnd"/>
      <w:r>
        <w:rPr>
          <w:rFonts w:ascii="Georgia" w:hAnsi="Georgia"/>
          <w:color w:val="000000"/>
        </w:rPr>
        <w:t xml:space="preserve">. Допускается работа только с опоры, на которой установлено заземление (основное и дополнительное), или в пролете между смежными заземленными </w:t>
      </w:r>
      <w:proofErr w:type="spellStart"/>
      <w:r>
        <w:rPr>
          <w:rFonts w:ascii="Georgia" w:hAnsi="Georgia"/>
          <w:color w:val="000000"/>
        </w:rPr>
        <w:t>опорами</w:t>
      </w:r>
      <w:proofErr w:type="gramStart"/>
      <w:r>
        <w:rPr>
          <w:rFonts w:ascii="Georgia" w:hAnsi="Georgia"/>
          <w:color w:val="000000"/>
        </w:rPr>
        <w:t>;</w:t>
      </w:r>
      <w:bookmarkStart w:id="272" w:name="bssPhr97"/>
      <w:bookmarkStart w:id="273" w:name="ZAP2C0I3I8"/>
      <w:bookmarkStart w:id="274" w:name="ZAP26I03GN"/>
      <w:bookmarkEnd w:id="272"/>
      <w:bookmarkEnd w:id="273"/>
      <w:bookmarkEnd w:id="274"/>
      <w:r>
        <w:rPr>
          <w:rFonts w:ascii="Georgia" w:hAnsi="Georgia"/>
          <w:color w:val="000000"/>
        </w:rPr>
        <w:t>п</w:t>
      </w:r>
      <w:proofErr w:type="gramEnd"/>
      <w:r>
        <w:rPr>
          <w:rFonts w:ascii="Georgia" w:hAnsi="Georgia"/>
          <w:color w:val="000000"/>
        </w:rPr>
        <w:t>ри</w:t>
      </w:r>
      <w:proofErr w:type="spellEnd"/>
      <w:r>
        <w:rPr>
          <w:rFonts w:ascii="Georgia" w:hAnsi="Georgia"/>
          <w:color w:val="000000"/>
        </w:rPr>
        <w:t xml:space="preserve"> необходимости работы в двух и более пролетах (участках) ВЛ должна быть разделена на электрически не связанные участки посредством разъединения петель на анкерных опорах. На каждом из таких участков может работать лишь одна </w:t>
      </w:r>
      <w:proofErr w:type="spellStart"/>
      <w:r>
        <w:rPr>
          <w:rFonts w:ascii="Georgia" w:hAnsi="Georgia"/>
          <w:color w:val="000000"/>
        </w:rPr>
        <w:t>бригада</w:t>
      </w:r>
      <w:proofErr w:type="gramStart"/>
      <w:r>
        <w:rPr>
          <w:rFonts w:ascii="Georgia" w:hAnsi="Georgia"/>
          <w:color w:val="000000"/>
        </w:rPr>
        <w:t>;</w:t>
      </w:r>
      <w:bookmarkStart w:id="275" w:name="bssPhr98"/>
      <w:bookmarkStart w:id="276" w:name="ZAP29FS3H3"/>
      <w:bookmarkStart w:id="277" w:name="ZAP241A3FI"/>
      <w:bookmarkEnd w:id="275"/>
      <w:bookmarkEnd w:id="276"/>
      <w:bookmarkEnd w:id="277"/>
      <w:r>
        <w:rPr>
          <w:rFonts w:ascii="Georgia" w:hAnsi="Georgia"/>
          <w:color w:val="000000"/>
        </w:rPr>
        <w:t>п</w:t>
      </w:r>
      <w:proofErr w:type="gramEnd"/>
      <w:r>
        <w:rPr>
          <w:rFonts w:ascii="Georgia" w:hAnsi="Georgia"/>
          <w:color w:val="000000"/>
        </w:rPr>
        <w:t>еред</w:t>
      </w:r>
      <w:proofErr w:type="spellEnd"/>
      <w:r>
        <w:rPr>
          <w:rFonts w:ascii="Georgia" w:hAnsi="Georgia"/>
          <w:color w:val="000000"/>
        </w:rPr>
        <w:t xml:space="preserve"> установкой или снятием заземления провод (трос) должен быть предварительно заземлен с помощью штанги с дугогасящим устройством (для снятия статической составляющей наведенного напряжения и локализации дугового разряда). Заземляющий провод штанги должен быть заранее присоединен к </w:t>
      </w:r>
      <w:proofErr w:type="spellStart"/>
      <w:r>
        <w:rPr>
          <w:rFonts w:ascii="Georgia" w:hAnsi="Georgia"/>
          <w:color w:val="000000"/>
        </w:rPr>
        <w:t>заземлителю</w:t>
      </w:r>
      <w:proofErr w:type="spellEnd"/>
      <w:r>
        <w:rPr>
          <w:rFonts w:ascii="Georgia" w:hAnsi="Georgia"/>
          <w:color w:val="000000"/>
        </w:rPr>
        <w:t xml:space="preserve">. Штанга может быть снята лишь после установки (или снятия) переносного </w:t>
      </w:r>
      <w:proofErr w:type="spellStart"/>
      <w:r>
        <w:rPr>
          <w:rFonts w:ascii="Georgia" w:hAnsi="Georgia"/>
          <w:color w:val="000000"/>
        </w:rPr>
        <w:t>заземления</w:t>
      </w:r>
      <w:proofErr w:type="gramStart"/>
      <w:r>
        <w:rPr>
          <w:rFonts w:ascii="Georgia" w:hAnsi="Georgia"/>
          <w:color w:val="000000"/>
        </w:rPr>
        <w:t>;</w:t>
      </w:r>
      <w:bookmarkStart w:id="278" w:name="bssPhr99"/>
      <w:bookmarkStart w:id="279" w:name="ZAP255C3GF"/>
      <w:bookmarkStart w:id="280" w:name="ZAP1VMQ3EU"/>
      <w:bookmarkEnd w:id="278"/>
      <w:bookmarkEnd w:id="279"/>
      <w:bookmarkEnd w:id="280"/>
      <w:r>
        <w:rPr>
          <w:rFonts w:ascii="Georgia" w:hAnsi="Georgia"/>
          <w:color w:val="000000"/>
        </w:rPr>
        <w:t>п</w:t>
      </w:r>
      <w:proofErr w:type="gramEnd"/>
      <w:r>
        <w:rPr>
          <w:rFonts w:ascii="Georgia" w:hAnsi="Georgia"/>
          <w:color w:val="000000"/>
        </w:rPr>
        <w:t>ри</w:t>
      </w:r>
      <w:proofErr w:type="spellEnd"/>
      <w:r>
        <w:rPr>
          <w:rFonts w:ascii="Georgia" w:hAnsi="Georgia"/>
          <w:color w:val="000000"/>
        </w:rPr>
        <w:t xml:space="preserve"> отсутствии штанги с дугогасящим устройством установка (снятие) защитного заземления на рабочем месте может производиться только после временного заземления ВЛ в одном из РУ. Заземляющие ножи на конце </w:t>
      </w:r>
      <w:proofErr w:type="gramStart"/>
      <w:r>
        <w:rPr>
          <w:rFonts w:ascii="Georgia" w:hAnsi="Georgia"/>
          <w:color w:val="000000"/>
        </w:rPr>
        <w:t>ВЛ</w:t>
      </w:r>
      <w:proofErr w:type="gramEnd"/>
      <w:r>
        <w:rPr>
          <w:rFonts w:ascii="Georgia" w:hAnsi="Georgia"/>
          <w:color w:val="000000"/>
        </w:rPr>
        <w:t xml:space="preserve"> в РУ должны отключаться только после установки (снятии) заземления на рабочем месте.".</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81" w:name="bssPhr100"/>
      <w:bookmarkStart w:id="282" w:name="ZAP2EH03GA"/>
      <w:bookmarkStart w:id="283" w:name="XA00MAK2NA"/>
      <w:bookmarkStart w:id="284" w:name="ZAP292E3EP"/>
      <w:bookmarkEnd w:id="281"/>
      <w:bookmarkEnd w:id="282"/>
      <w:bookmarkEnd w:id="283"/>
      <w:bookmarkEnd w:id="284"/>
      <w:r>
        <w:rPr>
          <w:rFonts w:ascii="Georgia" w:hAnsi="Georgia"/>
          <w:color w:val="000000"/>
        </w:rPr>
        <w:t>24. Дополнить</w:t>
      </w:r>
      <w:r>
        <w:rPr>
          <w:rStyle w:val="apple-converted-space"/>
          <w:rFonts w:ascii="Georgia" w:hAnsi="Georgia"/>
          <w:color w:val="000000"/>
        </w:rPr>
        <w:t> </w:t>
      </w:r>
      <w:hyperlink r:id="rId53" w:anchor="XA00LUO2M6" w:history="1">
        <w:r>
          <w:rPr>
            <w:rStyle w:val="a4"/>
            <w:rFonts w:ascii="inherit" w:hAnsi="inherit"/>
            <w:color w:val="1252A1"/>
            <w:bdr w:val="none" w:sz="0" w:space="0" w:color="auto" w:frame="1"/>
          </w:rPr>
          <w:t>Правила</w:t>
        </w:r>
      </w:hyperlink>
      <w:r>
        <w:rPr>
          <w:rStyle w:val="apple-converted-space"/>
          <w:rFonts w:ascii="Georgia" w:hAnsi="Georgia"/>
          <w:color w:val="000000"/>
        </w:rPr>
        <w:t> </w:t>
      </w:r>
      <w:r>
        <w:rPr>
          <w:rFonts w:ascii="Georgia" w:hAnsi="Georgia"/>
          <w:color w:val="000000"/>
        </w:rPr>
        <w:t>новыми пунктами 38.49-38.50 следующего содержания:</w:t>
      </w:r>
      <w:bookmarkStart w:id="285" w:name="bssPhr101"/>
      <w:bookmarkStart w:id="286" w:name="ZAP2APO3FS"/>
      <w:bookmarkStart w:id="287" w:name="ZAP25B63EB"/>
      <w:bookmarkEnd w:id="285"/>
      <w:bookmarkEnd w:id="286"/>
      <w:bookmarkEnd w:id="287"/>
      <w:r>
        <w:rPr>
          <w:rFonts w:ascii="Georgia" w:hAnsi="Georgia"/>
          <w:color w:val="000000"/>
        </w:rPr>
        <w:t xml:space="preserve">"38.49. На </w:t>
      </w:r>
      <w:proofErr w:type="gramStart"/>
      <w:r>
        <w:rPr>
          <w:rFonts w:ascii="Georgia" w:hAnsi="Georgia"/>
          <w:color w:val="000000"/>
        </w:rPr>
        <w:t>ВЛ</w:t>
      </w:r>
      <w:proofErr w:type="gramEnd"/>
      <w:r>
        <w:rPr>
          <w:rFonts w:ascii="Georgia" w:hAnsi="Georgia"/>
          <w:color w:val="000000"/>
        </w:rPr>
        <w:t xml:space="preserve"> (на одном электрически связанном участке) под наведенным напряжением не допускается одновременная работа бригад, использующих разные методы производства работ, указанные в пункте 38.45 Правил.</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88" w:name="bssPhr102"/>
      <w:bookmarkStart w:id="289" w:name="ZAP2CMK3J4"/>
      <w:bookmarkStart w:id="290" w:name="XA00MB62ND"/>
      <w:bookmarkStart w:id="291" w:name="ZAP27823HJ"/>
      <w:bookmarkEnd w:id="288"/>
      <w:bookmarkEnd w:id="289"/>
      <w:bookmarkEnd w:id="290"/>
      <w:bookmarkEnd w:id="291"/>
      <w:r>
        <w:rPr>
          <w:rFonts w:ascii="Georgia" w:hAnsi="Georgia"/>
          <w:color w:val="000000"/>
        </w:rPr>
        <w:t xml:space="preserve">38.50. На </w:t>
      </w:r>
      <w:proofErr w:type="gramStart"/>
      <w:r>
        <w:rPr>
          <w:rFonts w:ascii="Georgia" w:hAnsi="Georgia"/>
          <w:color w:val="000000"/>
        </w:rPr>
        <w:t>ВЛ</w:t>
      </w:r>
      <w:proofErr w:type="gramEnd"/>
      <w:r>
        <w:rPr>
          <w:rFonts w:ascii="Georgia" w:hAnsi="Georgia"/>
          <w:color w:val="000000"/>
        </w:rPr>
        <w:t xml:space="preserve"> под наведенным напряжением работы с земли, связанные с прикосновением к проводу (тросу), опущенному с опоры вплоть до земли, должны выполняться с использованием электрозащитных средств (диэлектрические перчатки, штанги) или с металлической площадки, соединенной проводником с этим проводом (тросом) для выравнивания потенциалов. Соединение металлической площадки с проводом (тросом) должно выполняться с применением электрозащитных средств и только после расположения на ней работающего. Приближение к площадке без средств защиты от напряжения шага не </w:t>
      </w:r>
      <w:proofErr w:type="spellStart"/>
      <w:r>
        <w:rPr>
          <w:rFonts w:ascii="Georgia" w:hAnsi="Georgia"/>
          <w:color w:val="000000"/>
        </w:rPr>
        <w:t>допускается</w:t>
      </w:r>
      <w:proofErr w:type="gramStart"/>
      <w:r>
        <w:rPr>
          <w:rFonts w:ascii="Georgia" w:hAnsi="Georgia"/>
          <w:color w:val="000000"/>
        </w:rPr>
        <w:t>.</w:t>
      </w:r>
      <w:bookmarkStart w:id="292" w:name="bssPhr103"/>
      <w:bookmarkStart w:id="293" w:name="ZAP2B6Q3KU"/>
      <w:bookmarkStart w:id="294" w:name="ZAP25O83JD"/>
      <w:bookmarkEnd w:id="292"/>
      <w:bookmarkEnd w:id="293"/>
      <w:bookmarkEnd w:id="294"/>
      <w:r>
        <w:rPr>
          <w:rFonts w:ascii="Georgia" w:hAnsi="Georgia"/>
          <w:color w:val="000000"/>
        </w:rPr>
        <w:t>В</w:t>
      </w:r>
      <w:proofErr w:type="gramEnd"/>
      <w:r>
        <w:rPr>
          <w:rFonts w:ascii="Georgia" w:hAnsi="Georgia"/>
          <w:color w:val="000000"/>
        </w:rPr>
        <w:t>ыполнение</w:t>
      </w:r>
      <w:proofErr w:type="spellEnd"/>
      <w:r>
        <w:rPr>
          <w:rFonts w:ascii="Georgia" w:hAnsi="Georgia"/>
          <w:color w:val="000000"/>
        </w:rPr>
        <w:t xml:space="preserve"> работ с земли без применения электрозащитных средств и металлической площадки допускается при условии заземления провода в непосредственной близости к каждому месту прикосновения.".</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295" w:name="bssPhr104"/>
      <w:bookmarkStart w:id="296" w:name="ZAP23F83DI"/>
      <w:bookmarkStart w:id="297" w:name="XA00MBO2NG"/>
      <w:bookmarkStart w:id="298" w:name="ZAP1U0M3C1"/>
      <w:bookmarkEnd w:id="295"/>
      <w:bookmarkEnd w:id="296"/>
      <w:bookmarkEnd w:id="297"/>
      <w:bookmarkEnd w:id="298"/>
      <w:r>
        <w:rPr>
          <w:rFonts w:ascii="Georgia" w:hAnsi="Georgia"/>
          <w:color w:val="000000"/>
        </w:rPr>
        <w:t>25.</w:t>
      </w:r>
      <w:r>
        <w:rPr>
          <w:rStyle w:val="apple-converted-space"/>
          <w:rFonts w:ascii="Georgia" w:hAnsi="Georgia"/>
          <w:color w:val="000000"/>
        </w:rPr>
        <w:t> </w:t>
      </w:r>
      <w:hyperlink r:id="rId54" w:anchor="XA00M3A2MB" w:history="1">
        <w:r>
          <w:rPr>
            <w:rStyle w:val="a4"/>
            <w:rFonts w:ascii="inherit" w:hAnsi="inherit"/>
            <w:color w:val="1252A1"/>
            <w:bdr w:val="none" w:sz="0" w:space="0" w:color="auto" w:frame="1"/>
          </w:rPr>
          <w:t>Пункты 38.49</w:t>
        </w:r>
      </w:hyperlink>
      <w:r>
        <w:rPr>
          <w:rFonts w:ascii="Georgia" w:hAnsi="Georgia"/>
          <w:color w:val="000000"/>
        </w:rPr>
        <w:t>-</w:t>
      </w:r>
      <w:hyperlink r:id="rId55" w:anchor="XA00M7A2MU" w:history="1">
        <w:r>
          <w:rPr>
            <w:rStyle w:val="a4"/>
            <w:rFonts w:ascii="inherit" w:hAnsi="inherit"/>
            <w:color w:val="1252A1"/>
            <w:bdr w:val="none" w:sz="0" w:space="0" w:color="auto" w:frame="1"/>
          </w:rPr>
          <w:t>38.53</w:t>
        </w:r>
      </w:hyperlink>
      <w:r>
        <w:rPr>
          <w:rStyle w:val="apple-converted-space"/>
          <w:rFonts w:ascii="Georgia" w:hAnsi="Georgia"/>
          <w:color w:val="000000"/>
        </w:rPr>
        <w:t> </w:t>
      </w:r>
      <w:r>
        <w:rPr>
          <w:rFonts w:ascii="Georgia" w:hAnsi="Georgia"/>
          <w:color w:val="000000"/>
        </w:rPr>
        <w:t>считать пунктами 38.51-38.55, изложив их в следующей редакции:</w:t>
      </w:r>
      <w:bookmarkStart w:id="299" w:name="bssPhr105"/>
      <w:bookmarkStart w:id="300" w:name="ZAP2CKE3IB"/>
      <w:bookmarkStart w:id="301" w:name="ZAP275S3GQ"/>
      <w:bookmarkEnd w:id="299"/>
      <w:bookmarkEnd w:id="300"/>
      <w:bookmarkEnd w:id="301"/>
      <w:r>
        <w:rPr>
          <w:rFonts w:ascii="Georgia" w:hAnsi="Georgia"/>
          <w:color w:val="000000"/>
        </w:rPr>
        <w:t xml:space="preserve">"38.51. При монтажных работах (подъем, визирование, натяжка, перекладка проводов из раскаточных роликов в зажимы) на </w:t>
      </w:r>
      <w:proofErr w:type="gramStart"/>
      <w:r>
        <w:rPr>
          <w:rFonts w:ascii="Georgia" w:hAnsi="Georgia"/>
          <w:color w:val="000000"/>
        </w:rPr>
        <w:t>ВЛ</w:t>
      </w:r>
      <w:proofErr w:type="gramEnd"/>
      <w:r>
        <w:rPr>
          <w:rFonts w:ascii="Georgia" w:hAnsi="Georgia"/>
          <w:color w:val="000000"/>
        </w:rPr>
        <w:t xml:space="preserve"> под наведенным напряжением или строящихся ВЛ в створе действующих ВЛ провод должен быть заземлен на анкерной опоре, от которой ведется раскатка, на конечной анкерной опоре, через которую проводится натяжка, и на каждой промежуточной опоре, на которую поднимается провод.</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02" w:name="bssPhr106"/>
      <w:bookmarkStart w:id="303" w:name="ZAP255U3CJ"/>
      <w:bookmarkStart w:id="304" w:name="XA00M2S2MD"/>
      <w:bookmarkStart w:id="305" w:name="ZAP1VNC3B2"/>
      <w:bookmarkEnd w:id="302"/>
      <w:bookmarkEnd w:id="303"/>
      <w:bookmarkEnd w:id="304"/>
      <w:bookmarkEnd w:id="305"/>
      <w:r>
        <w:rPr>
          <w:rFonts w:ascii="Georgia" w:hAnsi="Georgia"/>
          <w:color w:val="000000"/>
        </w:rPr>
        <w:t>38.52. По окончании работы на промежуточной опоре заземление с провода (</w:t>
      </w:r>
      <w:proofErr w:type="spellStart"/>
      <w:r>
        <w:rPr>
          <w:rFonts w:ascii="Georgia" w:hAnsi="Georgia"/>
          <w:color w:val="000000"/>
        </w:rPr>
        <w:t>грозотроса</w:t>
      </w:r>
      <w:proofErr w:type="spellEnd"/>
      <w:r>
        <w:rPr>
          <w:rFonts w:ascii="Georgia" w:hAnsi="Georgia"/>
          <w:color w:val="000000"/>
        </w:rPr>
        <w:t xml:space="preserve">) на этой опоре может быть снято. В случае возобновления работы на </w:t>
      </w:r>
      <w:r>
        <w:rPr>
          <w:rFonts w:ascii="Georgia" w:hAnsi="Georgia"/>
          <w:color w:val="000000"/>
        </w:rPr>
        <w:lastRenderedPageBreak/>
        <w:t>промежуточной опоре, связанной с прикосновением к проводу (</w:t>
      </w:r>
      <w:proofErr w:type="spellStart"/>
      <w:r>
        <w:rPr>
          <w:rFonts w:ascii="Georgia" w:hAnsi="Georgia"/>
          <w:color w:val="000000"/>
        </w:rPr>
        <w:t>грозотросу</w:t>
      </w:r>
      <w:proofErr w:type="spellEnd"/>
      <w:r>
        <w:rPr>
          <w:rFonts w:ascii="Georgia" w:hAnsi="Georgia"/>
          <w:color w:val="000000"/>
        </w:rPr>
        <w:t>), провод должен быть вновь заземлен на той же опоре.</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06" w:name="bssPhr107"/>
      <w:bookmarkStart w:id="307" w:name="ZAP22HK3F5"/>
      <w:bookmarkStart w:id="308" w:name="XA00M7S2MM"/>
      <w:bookmarkStart w:id="309" w:name="ZAP1T323DK"/>
      <w:bookmarkEnd w:id="306"/>
      <w:bookmarkEnd w:id="307"/>
      <w:bookmarkEnd w:id="308"/>
      <w:bookmarkEnd w:id="309"/>
      <w:r>
        <w:rPr>
          <w:rFonts w:ascii="Georgia" w:hAnsi="Georgia"/>
          <w:color w:val="000000"/>
        </w:rPr>
        <w:t xml:space="preserve">38.53. Применяемые при монтаже проводов на </w:t>
      </w:r>
      <w:proofErr w:type="gramStart"/>
      <w:r>
        <w:rPr>
          <w:rFonts w:ascii="Georgia" w:hAnsi="Georgia"/>
          <w:color w:val="000000"/>
        </w:rPr>
        <w:t>ВЛ</w:t>
      </w:r>
      <w:proofErr w:type="gramEnd"/>
      <w:r>
        <w:rPr>
          <w:rFonts w:ascii="Georgia" w:hAnsi="Georgia"/>
          <w:color w:val="000000"/>
        </w:rPr>
        <w:t xml:space="preserve"> под наведенным напряжением стальные тяговые канаты сначала необходимо закреплять на тяговом механизме и для уравнивания потенциалов заземлять на тот же </w:t>
      </w:r>
      <w:proofErr w:type="spellStart"/>
      <w:r>
        <w:rPr>
          <w:rFonts w:ascii="Georgia" w:hAnsi="Georgia"/>
          <w:color w:val="000000"/>
        </w:rPr>
        <w:t>заземлитель</w:t>
      </w:r>
      <w:proofErr w:type="spellEnd"/>
      <w:r>
        <w:rPr>
          <w:rFonts w:ascii="Georgia" w:hAnsi="Georgia"/>
          <w:color w:val="000000"/>
        </w:rPr>
        <w:t xml:space="preserve">, что и провод. Только после этого разрешается прикреплять канат к проводу. Разъединять провод и тяговый канат можно только после уравнивания их потенциалов, то есть после соединения каждого из них с общим </w:t>
      </w:r>
      <w:proofErr w:type="spellStart"/>
      <w:r>
        <w:rPr>
          <w:rFonts w:ascii="Georgia" w:hAnsi="Georgia"/>
          <w:color w:val="000000"/>
        </w:rPr>
        <w:t>заземлителем</w:t>
      </w:r>
      <w:proofErr w:type="spellEnd"/>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10" w:name="bssPhr108"/>
      <w:bookmarkStart w:id="311" w:name="ZAP2DL83JQ"/>
      <w:bookmarkStart w:id="312" w:name="XA00M8E2MP"/>
      <w:bookmarkStart w:id="313" w:name="ZAP286M3I9"/>
      <w:bookmarkEnd w:id="310"/>
      <w:bookmarkEnd w:id="311"/>
      <w:bookmarkEnd w:id="312"/>
      <w:bookmarkEnd w:id="313"/>
      <w:r>
        <w:rPr>
          <w:rFonts w:ascii="Georgia" w:hAnsi="Georgia"/>
          <w:color w:val="000000"/>
        </w:rPr>
        <w:t xml:space="preserve">38.54. На </w:t>
      </w:r>
      <w:proofErr w:type="gramStart"/>
      <w:r>
        <w:rPr>
          <w:rFonts w:ascii="Georgia" w:hAnsi="Georgia"/>
          <w:color w:val="000000"/>
        </w:rPr>
        <w:t>ВЛ</w:t>
      </w:r>
      <w:proofErr w:type="gramEnd"/>
      <w:r>
        <w:rPr>
          <w:rFonts w:ascii="Georgia" w:hAnsi="Georgia"/>
          <w:color w:val="000000"/>
        </w:rPr>
        <w:t xml:space="preserve"> под наведенным напряжением перекладку проводов из раскаточных роликов в поддерживающие зажимы следует проводить в направлении, обратном направлению раскатки. До начала перекладки необходимо, оставив заземленными провода на анкерной опоре, в сторону которой будет проводиться перекладка, снять заземление с проводов на анкерной опоре, от которой начинается </w:t>
      </w:r>
      <w:proofErr w:type="spellStart"/>
      <w:r>
        <w:rPr>
          <w:rFonts w:ascii="Georgia" w:hAnsi="Georgia"/>
          <w:color w:val="000000"/>
        </w:rPr>
        <w:t>перекладка</w:t>
      </w:r>
      <w:proofErr w:type="gramStart"/>
      <w:r>
        <w:rPr>
          <w:rFonts w:ascii="Georgia" w:hAnsi="Georgia"/>
          <w:color w:val="000000"/>
        </w:rPr>
        <w:t>.</w:t>
      </w:r>
      <w:bookmarkStart w:id="314" w:name="bssPhr109"/>
      <w:bookmarkStart w:id="315" w:name="ZAP25OU3H2"/>
      <w:bookmarkStart w:id="316" w:name="ZAP20AC3FH"/>
      <w:bookmarkEnd w:id="314"/>
      <w:bookmarkEnd w:id="315"/>
      <w:bookmarkEnd w:id="316"/>
      <w:r>
        <w:rPr>
          <w:rFonts w:ascii="Georgia" w:hAnsi="Georgia"/>
          <w:color w:val="000000"/>
        </w:rPr>
        <w:t>З</w:t>
      </w:r>
      <w:proofErr w:type="gramEnd"/>
      <w:r>
        <w:rPr>
          <w:rFonts w:ascii="Georgia" w:hAnsi="Georgia"/>
          <w:color w:val="000000"/>
        </w:rPr>
        <w:t>аземление</w:t>
      </w:r>
      <w:proofErr w:type="spellEnd"/>
      <w:r>
        <w:rPr>
          <w:rFonts w:ascii="Georgia" w:hAnsi="Georgia"/>
          <w:color w:val="000000"/>
        </w:rPr>
        <w:t xml:space="preserve"> с перекладываемых проводов (троса) можно снимать только после перекладки провода (троса) в поддерживающие зажимы и окончания работ на данной опоре.</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17" w:name="bssPhr110"/>
      <w:bookmarkStart w:id="318" w:name="ZAP2HLO3N2"/>
      <w:bookmarkStart w:id="319" w:name="XA00M902MS"/>
      <w:bookmarkStart w:id="320" w:name="ZAP2C763LH"/>
      <w:bookmarkEnd w:id="317"/>
      <w:bookmarkEnd w:id="318"/>
      <w:bookmarkEnd w:id="319"/>
      <w:bookmarkEnd w:id="320"/>
      <w:r>
        <w:rPr>
          <w:rFonts w:ascii="Georgia" w:hAnsi="Georgia"/>
          <w:color w:val="000000"/>
        </w:rPr>
        <w:t>38.55. Во время перекладки проводов в зажимы смежный анкерный пролет, в котором перекладка уже закончена, следует рассматривать как находящийся под наведенным напряжением. Выполнять на нем работы, связанные с прикосновением к проводам, разрешается только после заземления их на рабочем месте</w:t>
      </w:r>
      <w:proofErr w:type="gramStart"/>
      <w:r>
        <w:rPr>
          <w:rFonts w:ascii="Georgia" w:hAnsi="Georgia"/>
          <w:color w:val="000000"/>
        </w:rPr>
        <w:t>.".</w:t>
      </w:r>
      <w:proofErr w:type="gramEnd"/>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21" w:name="bssPhr111"/>
      <w:bookmarkStart w:id="322" w:name="ZAP247K3EA"/>
      <w:bookmarkStart w:id="323" w:name="XA00MA02N6"/>
      <w:bookmarkStart w:id="324" w:name="ZAP1UP23CP"/>
      <w:bookmarkEnd w:id="321"/>
      <w:bookmarkEnd w:id="322"/>
      <w:bookmarkEnd w:id="323"/>
      <w:bookmarkEnd w:id="324"/>
      <w:r>
        <w:rPr>
          <w:rFonts w:ascii="Georgia" w:hAnsi="Georgia"/>
          <w:color w:val="000000"/>
        </w:rPr>
        <w:t>26.</w:t>
      </w:r>
      <w:r>
        <w:rPr>
          <w:rStyle w:val="apple-converted-space"/>
          <w:rFonts w:ascii="Georgia" w:hAnsi="Georgia"/>
          <w:color w:val="000000"/>
        </w:rPr>
        <w:t> </w:t>
      </w:r>
      <w:hyperlink r:id="rId56" w:anchor="XA00MAI2N0" w:history="1">
        <w:r>
          <w:rPr>
            <w:rStyle w:val="a4"/>
            <w:rFonts w:ascii="inherit" w:hAnsi="inherit"/>
            <w:color w:val="1252A1"/>
            <w:bdr w:val="none" w:sz="0" w:space="0" w:color="auto" w:frame="1"/>
          </w:rPr>
          <w:t>Пункты 38.54</w:t>
        </w:r>
      </w:hyperlink>
      <w:r>
        <w:rPr>
          <w:rFonts w:ascii="Georgia" w:hAnsi="Georgia"/>
          <w:color w:val="000000"/>
        </w:rPr>
        <w:t>-</w:t>
      </w:r>
      <w:hyperlink r:id="rId57" w:anchor="XA00M8O2N3" w:history="1">
        <w:r>
          <w:rPr>
            <w:rStyle w:val="a4"/>
            <w:rFonts w:ascii="inherit" w:hAnsi="inherit"/>
            <w:color w:val="1252A1"/>
            <w:bdr w:val="none" w:sz="0" w:space="0" w:color="auto" w:frame="1"/>
          </w:rPr>
          <w:t>38.88</w:t>
        </w:r>
      </w:hyperlink>
      <w:r>
        <w:rPr>
          <w:rStyle w:val="apple-converted-space"/>
          <w:rFonts w:ascii="Georgia" w:hAnsi="Georgia"/>
          <w:color w:val="000000"/>
        </w:rPr>
        <w:t> </w:t>
      </w:r>
      <w:r>
        <w:rPr>
          <w:rFonts w:ascii="Georgia" w:hAnsi="Georgia"/>
          <w:color w:val="000000"/>
        </w:rPr>
        <w:t>считать пунктами 38.56-38.90.</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25" w:name="bssPhr112"/>
      <w:bookmarkStart w:id="326" w:name="ZAP2FS43F9"/>
      <w:bookmarkStart w:id="327" w:name="XA00MAI2N9"/>
      <w:bookmarkStart w:id="328" w:name="ZAP2ADI3DO"/>
      <w:bookmarkEnd w:id="325"/>
      <w:bookmarkEnd w:id="326"/>
      <w:bookmarkEnd w:id="327"/>
      <w:bookmarkEnd w:id="328"/>
      <w:r>
        <w:rPr>
          <w:rFonts w:ascii="Georgia" w:hAnsi="Georgia"/>
          <w:color w:val="000000"/>
        </w:rPr>
        <w:t>27. В</w:t>
      </w:r>
      <w:r>
        <w:rPr>
          <w:rStyle w:val="apple-converted-space"/>
          <w:rFonts w:ascii="Georgia" w:hAnsi="Georgia"/>
          <w:color w:val="000000"/>
        </w:rPr>
        <w:t> </w:t>
      </w:r>
      <w:hyperlink r:id="rId58" w:anchor="XA00M8O2N3" w:history="1">
        <w:r>
          <w:rPr>
            <w:rStyle w:val="a4"/>
            <w:rFonts w:ascii="inherit" w:hAnsi="inherit"/>
            <w:color w:val="1252A1"/>
            <w:bdr w:val="none" w:sz="0" w:space="0" w:color="auto" w:frame="1"/>
          </w:rPr>
          <w:t>пунктах 38.88</w:t>
        </w:r>
      </w:hyperlink>
      <w:r>
        <w:rPr>
          <w:rFonts w:ascii="Georgia" w:hAnsi="Georgia"/>
          <w:color w:val="000000"/>
        </w:rPr>
        <w:t>,</w:t>
      </w:r>
      <w:r>
        <w:rPr>
          <w:rStyle w:val="apple-converted-space"/>
          <w:rFonts w:ascii="Georgia" w:hAnsi="Georgia"/>
          <w:color w:val="000000"/>
        </w:rPr>
        <w:t> </w:t>
      </w:r>
      <w:hyperlink r:id="rId59" w:anchor="XA00M442MK" w:history="1">
        <w:r>
          <w:rPr>
            <w:rStyle w:val="a4"/>
            <w:rFonts w:ascii="inherit" w:hAnsi="inherit"/>
            <w:color w:val="1252A1"/>
            <w:bdr w:val="none" w:sz="0" w:space="0" w:color="auto" w:frame="1"/>
          </w:rPr>
          <w:t>40.7</w:t>
        </w:r>
      </w:hyperlink>
      <w:r>
        <w:rPr>
          <w:rFonts w:ascii="Georgia" w:hAnsi="Georgia"/>
          <w:color w:val="000000"/>
        </w:rPr>
        <w:t>,</w:t>
      </w:r>
      <w:r>
        <w:rPr>
          <w:rStyle w:val="apple-converted-space"/>
          <w:rFonts w:ascii="Georgia" w:hAnsi="Georgia"/>
          <w:color w:val="000000"/>
        </w:rPr>
        <w:t> </w:t>
      </w:r>
      <w:hyperlink r:id="rId60" w:anchor="XA00M4U2MT" w:history="1">
        <w:r>
          <w:rPr>
            <w:rStyle w:val="a4"/>
            <w:rFonts w:ascii="inherit" w:hAnsi="inherit"/>
            <w:color w:val="1252A1"/>
            <w:bdr w:val="none" w:sz="0" w:space="0" w:color="auto" w:frame="1"/>
          </w:rPr>
          <w:t>46.2</w:t>
        </w:r>
      </w:hyperlink>
      <w:r>
        <w:rPr>
          <w:rStyle w:val="apple-converted-space"/>
          <w:rFonts w:ascii="Georgia" w:hAnsi="Georgia"/>
          <w:color w:val="000000"/>
        </w:rPr>
        <w:t> </w:t>
      </w:r>
      <w:r>
        <w:rPr>
          <w:rFonts w:ascii="Georgia" w:hAnsi="Georgia"/>
          <w:color w:val="000000"/>
        </w:rPr>
        <w:t>слова "норм и" исключить.</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29" w:name="bssPhr113"/>
      <w:bookmarkStart w:id="330" w:name="ZAP2AKS3I5"/>
      <w:bookmarkStart w:id="331" w:name="XA00MB42NC"/>
      <w:bookmarkStart w:id="332" w:name="ZAP256A3GK"/>
      <w:bookmarkEnd w:id="329"/>
      <w:bookmarkEnd w:id="330"/>
      <w:bookmarkEnd w:id="331"/>
      <w:bookmarkEnd w:id="332"/>
      <w:r>
        <w:rPr>
          <w:rFonts w:ascii="Georgia" w:hAnsi="Georgia"/>
          <w:color w:val="000000"/>
        </w:rPr>
        <w:t>28. В</w:t>
      </w:r>
      <w:r>
        <w:rPr>
          <w:rStyle w:val="apple-converted-space"/>
          <w:rFonts w:ascii="Georgia" w:hAnsi="Georgia"/>
          <w:color w:val="000000"/>
        </w:rPr>
        <w:t> </w:t>
      </w:r>
      <w:hyperlink r:id="rId61" w:anchor="XA00M9K2N5" w:history="1">
        <w:r>
          <w:rPr>
            <w:rStyle w:val="a4"/>
            <w:rFonts w:ascii="inherit" w:hAnsi="inherit"/>
            <w:color w:val="1252A1"/>
            <w:bdr w:val="none" w:sz="0" w:space="0" w:color="auto" w:frame="1"/>
          </w:rPr>
          <w:t>пункте 41.36</w:t>
        </w:r>
      </w:hyperlink>
      <w:r>
        <w:rPr>
          <w:rStyle w:val="apple-converted-space"/>
          <w:rFonts w:ascii="Georgia" w:hAnsi="Georgia"/>
          <w:color w:val="000000"/>
        </w:rPr>
        <w:t> </w:t>
      </w:r>
      <w:r>
        <w:rPr>
          <w:rFonts w:ascii="Georgia" w:hAnsi="Georgia"/>
          <w:color w:val="000000"/>
        </w:rPr>
        <w:t>слово "правовых" исключить.</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33" w:name="bssPhr114"/>
      <w:bookmarkStart w:id="334" w:name="ZAP2BHO3L7"/>
      <w:bookmarkStart w:id="335" w:name="XA00MBM2NF"/>
      <w:bookmarkStart w:id="336" w:name="ZAP26363JM"/>
      <w:bookmarkEnd w:id="333"/>
      <w:bookmarkEnd w:id="334"/>
      <w:bookmarkEnd w:id="335"/>
      <w:bookmarkEnd w:id="336"/>
      <w:r>
        <w:rPr>
          <w:rFonts w:ascii="Georgia" w:hAnsi="Georgia"/>
          <w:color w:val="000000"/>
        </w:rPr>
        <w:t>29. В</w:t>
      </w:r>
      <w:r>
        <w:rPr>
          <w:rStyle w:val="apple-converted-space"/>
          <w:rFonts w:ascii="Georgia" w:hAnsi="Georgia"/>
          <w:color w:val="000000"/>
        </w:rPr>
        <w:t> </w:t>
      </w:r>
      <w:hyperlink r:id="rId62" w:anchor="XA00M882N3" w:history="1">
        <w:r>
          <w:rPr>
            <w:rStyle w:val="a4"/>
            <w:rFonts w:ascii="inherit" w:hAnsi="inherit"/>
            <w:color w:val="1252A1"/>
            <w:bdr w:val="none" w:sz="0" w:space="0" w:color="auto" w:frame="1"/>
          </w:rPr>
          <w:t>пункте 45.1</w:t>
        </w:r>
      </w:hyperlink>
      <w:r>
        <w:rPr>
          <w:rStyle w:val="apple-converted-space"/>
          <w:rFonts w:ascii="Georgia" w:hAnsi="Georgia"/>
          <w:color w:val="000000"/>
        </w:rPr>
        <w:t> </w:t>
      </w:r>
      <w:r>
        <w:rPr>
          <w:rFonts w:ascii="Georgia" w:hAnsi="Georgia"/>
          <w:color w:val="000000"/>
        </w:rPr>
        <w:t>слова "В электроустановках" заменить словами "В действующих электроустановках".</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37" w:name="bssPhr115"/>
      <w:bookmarkStart w:id="338" w:name="ZAP27MQ3H7"/>
      <w:bookmarkStart w:id="339" w:name="XA00M2Q2MC"/>
      <w:bookmarkStart w:id="340" w:name="ZAP22883FM"/>
      <w:bookmarkEnd w:id="337"/>
      <w:bookmarkEnd w:id="338"/>
      <w:bookmarkEnd w:id="339"/>
      <w:bookmarkEnd w:id="340"/>
      <w:r>
        <w:rPr>
          <w:rFonts w:ascii="Georgia" w:hAnsi="Georgia"/>
          <w:color w:val="000000"/>
        </w:rPr>
        <w:t>30. Абзац первый</w:t>
      </w:r>
      <w:r>
        <w:rPr>
          <w:rStyle w:val="apple-converted-space"/>
          <w:rFonts w:ascii="Georgia" w:hAnsi="Georgia"/>
          <w:color w:val="000000"/>
        </w:rPr>
        <w:t> </w:t>
      </w:r>
      <w:hyperlink r:id="rId63" w:anchor="XA00M9C2N9" w:history="1">
        <w:r>
          <w:rPr>
            <w:rStyle w:val="a4"/>
            <w:rFonts w:ascii="inherit" w:hAnsi="inherit"/>
            <w:color w:val="1252A1"/>
            <w:bdr w:val="none" w:sz="0" w:space="0" w:color="auto" w:frame="1"/>
          </w:rPr>
          <w:t>пункта 45.3</w:t>
        </w:r>
      </w:hyperlink>
      <w:r>
        <w:rPr>
          <w:rStyle w:val="apple-converted-space"/>
          <w:rFonts w:ascii="Georgia" w:hAnsi="Georgia"/>
          <w:color w:val="000000"/>
        </w:rPr>
        <w:t> </w:t>
      </w:r>
      <w:r>
        <w:rPr>
          <w:rFonts w:ascii="Georgia" w:hAnsi="Georgia"/>
          <w:color w:val="000000"/>
        </w:rPr>
        <w:t>изложить в следующей редакции:</w:t>
      </w:r>
      <w:bookmarkStart w:id="341" w:name="bssPhr116"/>
      <w:bookmarkStart w:id="342" w:name="ZAP1T8C39U"/>
      <w:bookmarkStart w:id="343" w:name="ZAP1NPQ38D"/>
      <w:bookmarkEnd w:id="341"/>
      <w:bookmarkEnd w:id="342"/>
      <w:bookmarkEnd w:id="343"/>
      <w:r>
        <w:rPr>
          <w:rFonts w:ascii="Georgia" w:hAnsi="Georgia"/>
          <w:color w:val="000000"/>
        </w:rPr>
        <w:t xml:space="preserve">"45.3. Проезд автомобилей, грузоподъемных машин и механизмов по территории ОРУ и в охранной зоне </w:t>
      </w:r>
      <w:proofErr w:type="gramStart"/>
      <w:r>
        <w:rPr>
          <w:rFonts w:ascii="Georgia" w:hAnsi="Georgia"/>
          <w:color w:val="000000"/>
        </w:rPr>
        <w:t>ВЛ</w:t>
      </w:r>
      <w:proofErr w:type="gramEnd"/>
      <w:r>
        <w:rPr>
          <w:rFonts w:ascii="Georgia" w:hAnsi="Georgia"/>
          <w:color w:val="000000"/>
        </w:rPr>
        <w:t xml:space="preserve"> должен осуществляться под наблюдением одного из работников из числа оперативного персонала, работника, выдавшего наряд или ответственного руководителя, а в электроустановках напряжением до 1000 В - производителя работ, имеющего группу IV, при выполнении строительно-монтажных работ в охранной зоне ВЛ - под наблюдением ответственного руководителя или производителя работ, имеющего группу III.".</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44" w:name="bssPhr117"/>
      <w:bookmarkStart w:id="345" w:name="ZAP25Q83H5"/>
      <w:bookmarkStart w:id="346" w:name="XA00M3C2MF"/>
      <w:bookmarkStart w:id="347" w:name="ZAP20BM3FK"/>
      <w:bookmarkEnd w:id="344"/>
      <w:bookmarkEnd w:id="345"/>
      <w:bookmarkEnd w:id="346"/>
      <w:bookmarkEnd w:id="347"/>
      <w:r>
        <w:rPr>
          <w:rFonts w:ascii="Georgia" w:hAnsi="Georgia"/>
          <w:color w:val="000000"/>
        </w:rPr>
        <w:t>31.</w:t>
      </w:r>
      <w:r>
        <w:rPr>
          <w:rStyle w:val="apple-converted-space"/>
          <w:rFonts w:ascii="Georgia" w:hAnsi="Georgia"/>
          <w:color w:val="000000"/>
        </w:rPr>
        <w:t> </w:t>
      </w:r>
      <w:hyperlink r:id="rId64" w:anchor="XA00MB42NB" w:history="1">
        <w:r>
          <w:rPr>
            <w:rStyle w:val="a4"/>
            <w:rFonts w:ascii="inherit" w:hAnsi="inherit"/>
            <w:color w:val="1252A1"/>
            <w:bdr w:val="none" w:sz="0" w:space="0" w:color="auto" w:frame="1"/>
          </w:rPr>
          <w:t>Пункт 46.5</w:t>
        </w:r>
      </w:hyperlink>
      <w:r>
        <w:rPr>
          <w:rStyle w:val="apple-converted-space"/>
          <w:rFonts w:ascii="Georgia" w:hAnsi="Georgia"/>
          <w:color w:val="000000"/>
        </w:rPr>
        <w:t> </w:t>
      </w:r>
      <w:r>
        <w:rPr>
          <w:rFonts w:ascii="Georgia" w:hAnsi="Georgia"/>
          <w:color w:val="000000"/>
        </w:rPr>
        <w:t>изложить в следующей редакции:</w:t>
      </w:r>
      <w:bookmarkStart w:id="348" w:name="bssPhr118"/>
      <w:bookmarkStart w:id="349" w:name="ZAP24TQ3K2"/>
      <w:bookmarkStart w:id="350" w:name="ZAP1VF83IH"/>
      <w:bookmarkEnd w:id="348"/>
      <w:bookmarkEnd w:id="349"/>
      <w:bookmarkEnd w:id="350"/>
      <w:r>
        <w:rPr>
          <w:rFonts w:ascii="Georgia" w:hAnsi="Georgia"/>
          <w:color w:val="000000"/>
        </w:rPr>
        <w:t xml:space="preserve">"46.5. Предоставление командированному персоналу права работы в действующих электроустановках в качестве выдающих наряд, ответственных руководителей и производителей работ, допускающих на </w:t>
      </w:r>
      <w:proofErr w:type="gramStart"/>
      <w:r>
        <w:rPr>
          <w:rFonts w:ascii="Georgia" w:hAnsi="Georgia"/>
          <w:color w:val="000000"/>
        </w:rPr>
        <w:t>ВЛ</w:t>
      </w:r>
      <w:proofErr w:type="gramEnd"/>
      <w:r>
        <w:rPr>
          <w:rFonts w:ascii="Georgia" w:hAnsi="Georgia"/>
          <w:color w:val="000000"/>
        </w:rPr>
        <w:t xml:space="preserve"> в соответствии с</w:t>
      </w:r>
      <w:r>
        <w:rPr>
          <w:rStyle w:val="apple-converted-space"/>
          <w:rFonts w:ascii="Georgia" w:hAnsi="Georgia"/>
          <w:color w:val="000000"/>
        </w:rPr>
        <w:t> </w:t>
      </w:r>
      <w:hyperlink r:id="rId65" w:anchor="XA00M4C2MJ" w:history="1">
        <w:r>
          <w:rPr>
            <w:rStyle w:val="a4"/>
            <w:rFonts w:ascii="inherit" w:hAnsi="inherit"/>
            <w:color w:val="1252A1"/>
            <w:bdr w:val="none" w:sz="0" w:space="0" w:color="auto" w:frame="1"/>
          </w:rPr>
          <w:t>пунктом 5.13 Правил</w:t>
        </w:r>
      </w:hyperlink>
      <w:r>
        <w:rPr>
          <w:rFonts w:ascii="Georgia" w:hAnsi="Georgia"/>
          <w:color w:val="000000"/>
        </w:rPr>
        <w:t>, членов бригады разрешается оформить руководителем организации (обособленного подразделения) - владельцем электроустановки резолюцией на письме командирующей организации или ОРД организации (обособленного подразделения).".</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51" w:name="bssPhr119"/>
      <w:bookmarkStart w:id="352" w:name="ZAP1QPU34O"/>
      <w:bookmarkStart w:id="353" w:name="XA00M3U2MI"/>
      <w:bookmarkStart w:id="354" w:name="ZAP1LBC337"/>
      <w:bookmarkEnd w:id="351"/>
      <w:bookmarkEnd w:id="352"/>
      <w:bookmarkEnd w:id="353"/>
      <w:bookmarkEnd w:id="354"/>
      <w:r>
        <w:rPr>
          <w:rFonts w:ascii="Georgia" w:hAnsi="Georgia"/>
          <w:color w:val="000000"/>
        </w:rPr>
        <w:t>32.</w:t>
      </w:r>
      <w:r>
        <w:rPr>
          <w:rStyle w:val="apple-converted-space"/>
          <w:rFonts w:ascii="Georgia" w:hAnsi="Georgia"/>
          <w:color w:val="000000"/>
        </w:rPr>
        <w:t> </w:t>
      </w:r>
      <w:hyperlink r:id="rId66" w:anchor="XA00MAA2NC" w:history="1">
        <w:r>
          <w:rPr>
            <w:rStyle w:val="a4"/>
            <w:rFonts w:ascii="inherit" w:hAnsi="inherit"/>
            <w:color w:val="1252A1"/>
            <w:bdr w:val="none" w:sz="0" w:space="0" w:color="auto" w:frame="1"/>
          </w:rPr>
          <w:t>Пункт 6 примечаний к приложению № 1</w:t>
        </w:r>
      </w:hyperlink>
      <w:r>
        <w:rPr>
          <w:rStyle w:val="apple-converted-space"/>
          <w:rFonts w:ascii="Georgia" w:hAnsi="Georgia"/>
          <w:color w:val="000000"/>
        </w:rPr>
        <w:t> </w:t>
      </w:r>
      <w:r>
        <w:rPr>
          <w:rFonts w:ascii="Georgia" w:hAnsi="Georgia"/>
          <w:color w:val="000000"/>
        </w:rPr>
        <w:t>изложить в следующей редакции:</w:t>
      </w:r>
      <w:bookmarkStart w:id="355" w:name="bssPhr120"/>
      <w:bookmarkStart w:id="356" w:name="ZAP29DM3DT"/>
      <w:bookmarkStart w:id="357" w:name="ZAP23V43CC"/>
      <w:bookmarkEnd w:id="355"/>
      <w:bookmarkEnd w:id="356"/>
      <w:bookmarkEnd w:id="357"/>
      <w:r>
        <w:rPr>
          <w:rFonts w:ascii="Georgia" w:hAnsi="Georgia"/>
          <w:color w:val="000000"/>
        </w:rPr>
        <w:t xml:space="preserve">"6. Государственные инспекторы, осуществляющие контроль и надзор за соблюдением требований безопасности при эксплуатации электроустановок должны иметь группу не ниже </w:t>
      </w:r>
      <w:proofErr w:type="spellStart"/>
      <w:r>
        <w:rPr>
          <w:rFonts w:ascii="Georgia" w:hAnsi="Georgia"/>
          <w:color w:val="000000"/>
        </w:rPr>
        <w:t>IV.</w:t>
      </w:r>
      <w:bookmarkStart w:id="358" w:name="bssPhr121"/>
      <w:bookmarkStart w:id="359" w:name="ZAP205A3DF"/>
      <w:bookmarkStart w:id="360" w:name="ZAP1QMO3BU"/>
      <w:bookmarkEnd w:id="358"/>
      <w:bookmarkEnd w:id="359"/>
      <w:bookmarkEnd w:id="360"/>
      <w:r>
        <w:rPr>
          <w:rFonts w:ascii="Georgia" w:hAnsi="Georgia"/>
          <w:color w:val="000000"/>
        </w:rPr>
        <w:t>Специалисты</w:t>
      </w:r>
      <w:proofErr w:type="spellEnd"/>
      <w:r>
        <w:rPr>
          <w:rFonts w:ascii="Georgia" w:hAnsi="Georgia"/>
          <w:color w:val="000000"/>
        </w:rPr>
        <w:t xml:space="preserve"> по охране труда, контролирующие электроустановки организаций потребителей электроэнергии, должны иметь группу IV, их производственный стаж (не обязательно в электроустановках) должен быть не менее 3 </w:t>
      </w:r>
      <w:proofErr w:type="spellStart"/>
      <w:r>
        <w:rPr>
          <w:rFonts w:ascii="Georgia" w:hAnsi="Georgia"/>
          <w:color w:val="000000"/>
        </w:rPr>
        <w:t>лет</w:t>
      </w:r>
      <w:proofErr w:type="gramStart"/>
      <w:r>
        <w:rPr>
          <w:rFonts w:ascii="Georgia" w:hAnsi="Georgia"/>
          <w:color w:val="000000"/>
        </w:rPr>
        <w:t>.</w:t>
      </w:r>
      <w:bookmarkStart w:id="361" w:name="bssPhr122"/>
      <w:bookmarkStart w:id="362" w:name="ZAP201Q3DU"/>
      <w:bookmarkStart w:id="363" w:name="ZAP1QJ83CD"/>
      <w:bookmarkEnd w:id="361"/>
      <w:bookmarkEnd w:id="362"/>
      <w:bookmarkEnd w:id="363"/>
      <w:r>
        <w:rPr>
          <w:rFonts w:ascii="Georgia" w:hAnsi="Georgia"/>
          <w:color w:val="000000"/>
        </w:rPr>
        <w:t>С</w:t>
      </w:r>
      <w:proofErr w:type="gramEnd"/>
      <w:r>
        <w:rPr>
          <w:rFonts w:ascii="Georgia" w:hAnsi="Georgia"/>
          <w:color w:val="000000"/>
        </w:rPr>
        <w:t>пециалисты</w:t>
      </w:r>
      <w:proofErr w:type="spellEnd"/>
      <w:r>
        <w:rPr>
          <w:rFonts w:ascii="Georgia" w:hAnsi="Georgia"/>
          <w:color w:val="000000"/>
        </w:rPr>
        <w:t xml:space="preserve"> по охране труда субъектов электроэнергетики, контролирующие электроустановки, должны иметь группу V и допускаются к выполнению должностных обязанностей в порядке, установленном для электротехнического </w:t>
      </w:r>
      <w:proofErr w:type="spellStart"/>
      <w:r>
        <w:rPr>
          <w:rFonts w:ascii="Georgia" w:hAnsi="Georgia"/>
          <w:color w:val="000000"/>
        </w:rPr>
        <w:t>персонала</w:t>
      </w:r>
      <w:proofErr w:type="gramStart"/>
      <w:r>
        <w:rPr>
          <w:rFonts w:ascii="Georgia" w:hAnsi="Georgia"/>
          <w:color w:val="000000"/>
        </w:rPr>
        <w:t>.</w:t>
      </w:r>
      <w:bookmarkStart w:id="364" w:name="bssPhr123"/>
      <w:bookmarkStart w:id="365" w:name="ZAP2AEE3CJ"/>
      <w:bookmarkStart w:id="366" w:name="ZAP24VS3B2"/>
      <w:bookmarkEnd w:id="364"/>
      <w:bookmarkEnd w:id="365"/>
      <w:bookmarkEnd w:id="366"/>
      <w:r>
        <w:rPr>
          <w:rFonts w:ascii="Georgia" w:hAnsi="Georgia"/>
          <w:color w:val="000000"/>
        </w:rPr>
        <w:t>Ф</w:t>
      </w:r>
      <w:proofErr w:type="gramEnd"/>
      <w:r>
        <w:rPr>
          <w:rFonts w:ascii="Georgia" w:hAnsi="Georgia"/>
          <w:color w:val="000000"/>
        </w:rPr>
        <w:t>орма</w:t>
      </w:r>
      <w:proofErr w:type="spellEnd"/>
      <w:r>
        <w:rPr>
          <w:rFonts w:ascii="Georgia" w:hAnsi="Georgia"/>
          <w:color w:val="000000"/>
        </w:rPr>
        <w:t xml:space="preserve"> удостоверения, </w:t>
      </w:r>
      <w:r>
        <w:rPr>
          <w:rFonts w:ascii="Georgia" w:hAnsi="Georgia"/>
          <w:color w:val="000000"/>
        </w:rPr>
        <w:lastRenderedPageBreak/>
        <w:t>выдаваемого государственным инспекторам и специалистам по охране труда, приведена в</w:t>
      </w:r>
      <w:r>
        <w:rPr>
          <w:rStyle w:val="apple-converted-space"/>
          <w:rFonts w:ascii="Georgia" w:hAnsi="Georgia"/>
          <w:color w:val="000000"/>
        </w:rPr>
        <w:t> </w:t>
      </w:r>
      <w:hyperlink r:id="rId67" w:anchor="XA00RNA2OU" w:history="1">
        <w:r>
          <w:rPr>
            <w:rStyle w:val="a4"/>
            <w:rFonts w:ascii="inherit" w:hAnsi="inherit"/>
            <w:color w:val="1252A1"/>
            <w:bdr w:val="none" w:sz="0" w:space="0" w:color="auto" w:frame="1"/>
          </w:rPr>
          <w:t>приложении № 3 к Правилам</w:t>
        </w:r>
      </w:hyperlink>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67" w:name="bssPhr124"/>
      <w:bookmarkStart w:id="368" w:name="ZAP2HHG3M3"/>
      <w:bookmarkStart w:id="369" w:name="XA00M8U2MR"/>
      <w:bookmarkStart w:id="370" w:name="ZAP2C2U3KI"/>
      <w:bookmarkEnd w:id="367"/>
      <w:bookmarkEnd w:id="368"/>
      <w:bookmarkEnd w:id="369"/>
      <w:bookmarkEnd w:id="370"/>
      <w:r>
        <w:rPr>
          <w:rFonts w:ascii="Georgia" w:hAnsi="Georgia"/>
          <w:color w:val="000000"/>
        </w:rPr>
        <w:t>33. В</w:t>
      </w:r>
      <w:r>
        <w:rPr>
          <w:rStyle w:val="apple-converted-space"/>
          <w:rFonts w:ascii="Georgia" w:hAnsi="Georgia"/>
          <w:color w:val="000000"/>
        </w:rPr>
        <w:t> </w:t>
      </w:r>
      <w:hyperlink r:id="rId68" w:anchor="XA00MBC2NH" w:history="1">
        <w:r>
          <w:rPr>
            <w:rStyle w:val="a4"/>
            <w:rFonts w:ascii="inherit" w:hAnsi="inherit"/>
            <w:color w:val="1252A1"/>
            <w:bdr w:val="none" w:sz="0" w:space="0" w:color="auto" w:frame="1"/>
          </w:rPr>
          <w:t>Приложении № 2</w:t>
        </w:r>
      </w:hyperlink>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71" w:name="bssPhr125"/>
      <w:bookmarkStart w:id="372" w:name="ZAP2QAI3M2"/>
      <w:bookmarkStart w:id="373" w:name="XA00M9G2MU"/>
      <w:bookmarkStart w:id="374" w:name="ZAP2KS03KH"/>
      <w:bookmarkEnd w:id="371"/>
      <w:bookmarkEnd w:id="372"/>
      <w:bookmarkEnd w:id="373"/>
      <w:bookmarkEnd w:id="374"/>
      <w:r>
        <w:rPr>
          <w:rFonts w:ascii="Georgia" w:hAnsi="Georgia"/>
          <w:color w:val="000000"/>
        </w:rPr>
        <w:t>а)</w:t>
      </w:r>
      <w:r>
        <w:rPr>
          <w:rStyle w:val="apple-converted-space"/>
          <w:rFonts w:ascii="Georgia" w:hAnsi="Georgia"/>
          <w:color w:val="000000"/>
        </w:rPr>
        <w:t> </w:t>
      </w:r>
      <w:hyperlink r:id="rId69" w:anchor="XA00MBC2NH" w:history="1">
        <w:r>
          <w:rPr>
            <w:rStyle w:val="a4"/>
            <w:rFonts w:ascii="inherit" w:hAnsi="inherit"/>
            <w:color w:val="1252A1"/>
            <w:bdr w:val="none" w:sz="0" w:space="0" w:color="auto" w:frame="1"/>
          </w:rPr>
          <w:t>форму удостоверения о проверке знаний правил работы в электроустановках</w:t>
        </w:r>
      </w:hyperlink>
      <w:r>
        <w:rPr>
          <w:rStyle w:val="apple-converted-space"/>
          <w:rFonts w:ascii="Georgia" w:hAnsi="Georgia"/>
          <w:color w:val="000000"/>
        </w:rPr>
        <w:t> </w:t>
      </w:r>
      <w:r>
        <w:rPr>
          <w:rFonts w:ascii="Georgia" w:hAnsi="Georgia"/>
          <w:color w:val="000000"/>
        </w:rPr>
        <w:t>изложить в новой редакции</w:t>
      </w:r>
      <w:proofErr w:type="gramStart"/>
      <w:r>
        <w:rPr>
          <w:rFonts w:ascii="Georgia" w:hAnsi="Georgia"/>
          <w:color w:val="000000"/>
        </w:rPr>
        <w:t>:</w:t>
      </w:r>
      <w:bookmarkStart w:id="375" w:name="bssPhr126"/>
      <w:bookmarkStart w:id="376" w:name="ZAP28S03L8"/>
      <w:bookmarkStart w:id="377" w:name="ZAP23DE3JN"/>
      <w:bookmarkEnd w:id="375"/>
      <w:bookmarkEnd w:id="376"/>
      <w:bookmarkEnd w:id="377"/>
      <w:r>
        <w:rPr>
          <w:rFonts w:ascii="Georgia" w:hAnsi="Georgia"/>
          <w:color w:val="000000"/>
        </w:rPr>
        <w:t>"</w:t>
      </w:r>
      <w:proofErr w:type="gramEnd"/>
      <w:r>
        <w:rPr>
          <w:rFonts w:ascii="Georgia" w:hAnsi="Georgia"/>
          <w:color w:val="000000"/>
        </w:rPr>
        <w:t>Первая страница:</w:t>
      </w:r>
    </w:p>
    <w:tbl>
      <w:tblPr>
        <w:tblW w:w="0" w:type="auto"/>
        <w:tblCellMar>
          <w:left w:w="0" w:type="dxa"/>
          <w:right w:w="0" w:type="dxa"/>
        </w:tblCellMar>
        <w:tblLook w:val="04A0"/>
      </w:tblPr>
      <w:tblGrid>
        <w:gridCol w:w="201"/>
        <w:gridCol w:w="5194"/>
        <w:gridCol w:w="993"/>
        <w:gridCol w:w="1152"/>
        <w:gridCol w:w="1683"/>
        <w:gridCol w:w="327"/>
      </w:tblGrid>
      <w:tr w:rsidR="00E70DFF" w:rsidTr="00E70DFF">
        <w:tc>
          <w:tcPr>
            <w:tcW w:w="185"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6283"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109"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47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84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370"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r>
      <w:tr w:rsidR="00E70DFF" w:rsidTr="00E70DFF">
        <w:tc>
          <w:tcPr>
            <w:tcW w:w="6468" w:type="dxa"/>
            <w:gridSpan w:val="2"/>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1109" w:type="dxa"/>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478" w:type="dxa"/>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48"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6468" w:type="dxa"/>
            <w:gridSpan w:val="2"/>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378" w:name="bssPhr127"/>
            <w:bookmarkStart w:id="379" w:name="ZAP2C303O2"/>
            <w:bookmarkStart w:id="380" w:name="ZAP2HHI3PJ"/>
            <w:bookmarkStart w:id="381" w:name="bssPhr128"/>
            <w:bookmarkEnd w:id="378"/>
            <w:bookmarkEnd w:id="379"/>
            <w:bookmarkEnd w:id="380"/>
            <w:bookmarkEnd w:id="381"/>
            <w:r>
              <w:rPr>
                <w:rFonts w:ascii="inherit" w:hAnsi="inherit"/>
              </w:rPr>
              <w:t>УДОСТОВЕРЕНИЕ N ____</w:t>
            </w:r>
          </w:p>
        </w:tc>
        <w:tc>
          <w:tcPr>
            <w:tcW w:w="1109"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478"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48" w:type="dxa"/>
            <w:tcBorders>
              <w:top w:val="single" w:sz="6" w:space="0" w:color="000000"/>
              <w:left w:val="single" w:sz="6" w:space="0" w:color="000000"/>
              <w:bottom w:val="nil"/>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382" w:name="ZAP2S543S3"/>
            <w:bookmarkEnd w:id="382"/>
            <w:r>
              <w:rPr>
                <w:rFonts w:ascii="inherit" w:hAnsi="inherit"/>
              </w:rPr>
              <w:t>Фото</w:t>
            </w:r>
            <w:r>
              <w:rPr>
                <w:rFonts w:ascii="inherit" w:hAnsi="inherit"/>
              </w:rPr>
              <w:br/>
            </w:r>
            <w:bookmarkStart w:id="383" w:name="ZAP2UKA3T2"/>
            <w:bookmarkEnd w:id="383"/>
            <w:r>
              <w:rPr>
                <w:rFonts w:ascii="inherit" w:hAnsi="inherit"/>
              </w:rPr>
              <w:t>работника</w:t>
            </w:r>
          </w:p>
        </w:tc>
        <w:tc>
          <w:tcPr>
            <w:tcW w:w="370"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6283" w:type="dxa"/>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109" w:type="dxa"/>
            <w:tcBorders>
              <w:top w:val="nil"/>
              <w:left w:val="nil"/>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384" w:name="ZAP33543SE"/>
            <w:bookmarkStart w:id="385" w:name="bssPhr129"/>
            <w:bookmarkEnd w:id="384"/>
            <w:bookmarkEnd w:id="385"/>
            <w:r>
              <w:rPr>
                <w:rFonts w:ascii="inherit" w:hAnsi="inherit"/>
              </w:rPr>
              <w:t>М.П.</w:t>
            </w:r>
          </w:p>
        </w:tc>
        <w:tc>
          <w:tcPr>
            <w:tcW w:w="1478"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48" w:type="dxa"/>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single" w:sz="6" w:space="0" w:color="000000"/>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6283"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386" w:name="ZAP2P243PT"/>
            <w:bookmarkStart w:id="387" w:name="bssPhr130"/>
            <w:bookmarkEnd w:id="386"/>
            <w:bookmarkEnd w:id="387"/>
            <w:r>
              <w:rPr>
                <w:rFonts w:ascii="inherit" w:hAnsi="inherit"/>
              </w:rPr>
              <w:t>(организация)</w:t>
            </w:r>
          </w:p>
        </w:tc>
        <w:tc>
          <w:tcPr>
            <w:tcW w:w="1109"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478"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48" w:type="dxa"/>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6283" w:type="dxa"/>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388" w:name="ZAP2MRM3OB"/>
            <w:bookmarkStart w:id="389" w:name="bssPhr131"/>
            <w:bookmarkEnd w:id="388"/>
            <w:bookmarkEnd w:id="389"/>
            <w:r>
              <w:rPr>
                <w:rFonts w:ascii="inherit" w:hAnsi="inherit"/>
              </w:rPr>
              <w:t>(структурное подразделение)</w:t>
            </w:r>
          </w:p>
        </w:tc>
        <w:tc>
          <w:tcPr>
            <w:tcW w:w="1109"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478"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48"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6468" w:type="dxa"/>
            <w:gridSpan w:val="2"/>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390" w:name="ZAP2MLK3N6"/>
            <w:bookmarkStart w:id="391" w:name="bssPhr132"/>
            <w:bookmarkEnd w:id="390"/>
            <w:bookmarkEnd w:id="391"/>
            <w:r>
              <w:rPr>
                <w:rFonts w:ascii="inherit" w:hAnsi="inherit"/>
              </w:rPr>
              <w:t>Дата выдачи "__" __________ 20__ г.</w:t>
            </w:r>
          </w:p>
        </w:tc>
        <w:tc>
          <w:tcPr>
            <w:tcW w:w="1109"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326" w:type="dxa"/>
            <w:gridSpan w:val="2"/>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6468" w:type="dxa"/>
            <w:gridSpan w:val="2"/>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109"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326" w:type="dxa"/>
            <w:gridSpan w:val="2"/>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392" w:name="ZAP2C3A3JR"/>
            <w:bookmarkStart w:id="393" w:name="bssPhr133"/>
            <w:bookmarkEnd w:id="392"/>
            <w:bookmarkEnd w:id="393"/>
            <w:r>
              <w:rPr>
                <w:rFonts w:ascii="inherit" w:hAnsi="inherit"/>
              </w:rPr>
              <w:t>(подпись работника)</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1273" w:type="dxa"/>
            <w:gridSpan w:val="6"/>
            <w:tcBorders>
              <w:top w:val="nil"/>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394" w:name="ZAP2I7M3NH"/>
            <w:bookmarkStart w:id="395" w:name="bssPhr134"/>
            <w:bookmarkEnd w:id="394"/>
            <w:bookmarkEnd w:id="395"/>
            <w:r>
              <w:rPr>
                <w:rFonts w:ascii="inherit" w:hAnsi="inherit"/>
              </w:rPr>
              <w:t xml:space="preserve">Без записей результатов проверки знаний </w:t>
            </w:r>
            <w:proofErr w:type="spellStart"/>
            <w:r>
              <w:rPr>
                <w:rFonts w:ascii="inherit" w:hAnsi="inherit"/>
              </w:rPr>
              <w:t>недействительно</w:t>
            </w:r>
            <w:proofErr w:type="gramStart"/>
            <w:r>
              <w:rPr>
                <w:rFonts w:ascii="inherit" w:hAnsi="inherit"/>
              </w:rPr>
              <w:t>.</w:t>
            </w:r>
            <w:bookmarkStart w:id="396" w:name="ZAP2PHS3NT"/>
            <w:bookmarkStart w:id="397" w:name="bssPhr135"/>
            <w:bookmarkEnd w:id="396"/>
            <w:bookmarkEnd w:id="397"/>
            <w:r>
              <w:rPr>
                <w:rFonts w:ascii="inherit" w:hAnsi="inherit"/>
              </w:rPr>
              <w:t>В</w:t>
            </w:r>
            <w:proofErr w:type="gramEnd"/>
            <w:r>
              <w:rPr>
                <w:rFonts w:ascii="inherit" w:hAnsi="inherit"/>
              </w:rPr>
              <w:t>о</w:t>
            </w:r>
            <w:proofErr w:type="spellEnd"/>
            <w:r>
              <w:rPr>
                <w:rFonts w:ascii="inherit" w:hAnsi="inherit"/>
              </w:rPr>
              <w:t xml:space="preserve"> время выполнения служебных обязанностей работник должен иметь удостоверение при себе.</w:t>
            </w:r>
          </w:p>
        </w:tc>
      </w:tr>
    </w:tbl>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398" w:name="bssPhr136"/>
      <w:bookmarkStart w:id="399" w:name="ZAP2HOQ3O5"/>
      <w:bookmarkStart w:id="400" w:name="ZAP2CA83MK"/>
      <w:bookmarkEnd w:id="398"/>
      <w:bookmarkEnd w:id="399"/>
      <w:bookmarkEnd w:id="400"/>
      <w:r>
        <w:rPr>
          <w:rFonts w:ascii="Georgia" w:hAnsi="Georgia"/>
          <w:color w:val="000000"/>
        </w:rPr>
        <w:t>Вторая страница:</w:t>
      </w:r>
    </w:p>
    <w:tbl>
      <w:tblPr>
        <w:tblW w:w="0" w:type="auto"/>
        <w:tblCellMar>
          <w:left w:w="0" w:type="dxa"/>
          <w:right w:w="0" w:type="dxa"/>
        </w:tblCellMar>
        <w:tblLook w:val="04A0"/>
      </w:tblPr>
      <w:tblGrid>
        <w:gridCol w:w="208"/>
        <w:gridCol w:w="1417"/>
        <w:gridCol w:w="924"/>
        <w:gridCol w:w="2032"/>
        <w:gridCol w:w="329"/>
        <w:gridCol w:w="2277"/>
        <w:gridCol w:w="201"/>
        <w:gridCol w:w="1856"/>
        <w:gridCol w:w="306"/>
      </w:tblGrid>
      <w:tr w:rsidR="00E70DFF" w:rsidTr="00E70DFF">
        <w:tc>
          <w:tcPr>
            <w:tcW w:w="185"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47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924"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587"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370"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957"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85"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21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370"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r>
      <w:tr w:rsidR="00E70DFF" w:rsidTr="00E70DFF">
        <w:tc>
          <w:tcPr>
            <w:tcW w:w="185" w:type="dxa"/>
            <w:tcBorders>
              <w:top w:val="single" w:sz="6" w:space="0" w:color="000000"/>
              <w:left w:val="single" w:sz="6" w:space="0" w:color="000000"/>
              <w:bottom w:val="nil"/>
              <w:right w:val="nil"/>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10718" w:type="dxa"/>
            <w:gridSpan w:val="7"/>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single" w:sz="6" w:space="0" w:color="000000"/>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0718" w:type="dxa"/>
            <w:gridSpan w:val="7"/>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01" w:name="bssPhr137"/>
            <w:bookmarkStart w:id="402" w:name="ZAP2EK63K3"/>
            <w:bookmarkStart w:id="403" w:name="ZAP2K2O3LK"/>
            <w:bookmarkStart w:id="404" w:name="bssPhr138"/>
            <w:bookmarkEnd w:id="401"/>
            <w:bookmarkEnd w:id="402"/>
            <w:bookmarkEnd w:id="403"/>
            <w:bookmarkEnd w:id="404"/>
            <w:r>
              <w:rPr>
                <w:rFonts w:ascii="inherit" w:hAnsi="inherit"/>
              </w:rPr>
              <w:t>(фамилия, имя, отчество)</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10718" w:type="dxa"/>
            <w:gridSpan w:val="7"/>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0718" w:type="dxa"/>
            <w:gridSpan w:val="7"/>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05" w:name="bssPhr139"/>
            <w:bookmarkStart w:id="406" w:name="ZAP2MK43PV"/>
            <w:bookmarkStart w:id="407" w:name="bssPhr140"/>
            <w:bookmarkEnd w:id="405"/>
            <w:bookmarkEnd w:id="406"/>
            <w:bookmarkEnd w:id="407"/>
            <w:r>
              <w:rPr>
                <w:rFonts w:ascii="inherit" w:hAnsi="inherit"/>
              </w:rPr>
              <w:t>(должность)</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402" w:type="dxa"/>
            <w:gridSpan w:val="2"/>
            <w:tcBorders>
              <w:top w:val="nil"/>
              <w:left w:val="nil"/>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08" w:name="ZAP2NEA3NI"/>
            <w:bookmarkStart w:id="409" w:name="bssPhr141"/>
            <w:bookmarkEnd w:id="408"/>
            <w:bookmarkEnd w:id="409"/>
            <w:proofErr w:type="gramStart"/>
            <w:r>
              <w:rPr>
                <w:rFonts w:ascii="inherit" w:hAnsi="inherit"/>
              </w:rPr>
              <w:t>Допущен</w:t>
            </w:r>
            <w:proofErr w:type="gramEnd"/>
            <w:r>
              <w:rPr>
                <w:rFonts w:ascii="inherit" w:hAnsi="inherit"/>
              </w:rPr>
              <w:t xml:space="preserve"> в качестве</w:t>
            </w:r>
          </w:p>
        </w:tc>
        <w:tc>
          <w:tcPr>
            <w:tcW w:w="8316" w:type="dxa"/>
            <w:gridSpan w:val="5"/>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10718" w:type="dxa"/>
            <w:gridSpan w:val="7"/>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5359" w:type="dxa"/>
            <w:gridSpan w:val="4"/>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5359" w:type="dxa"/>
            <w:gridSpan w:val="3"/>
            <w:tcBorders>
              <w:top w:val="single" w:sz="6" w:space="0" w:color="000000"/>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5359" w:type="dxa"/>
            <w:gridSpan w:val="4"/>
            <w:tcBorders>
              <w:top w:val="nil"/>
              <w:left w:val="nil"/>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10" w:name="bssPhr142"/>
            <w:bookmarkStart w:id="411" w:name="bssPhr143"/>
            <w:bookmarkStart w:id="412" w:name="ZAP2DMU3O8"/>
            <w:bookmarkStart w:id="413" w:name="bssPhr144"/>
            <w:bookmarkEnd w:id="410"/>
            <w:bookmarkEnd w:id="411"/>
            <w:bookmarkEnd w:id="412"/>
            <w:bookmarkEnd w:id="413"/>
            <w:r>
              <w:rPr>
                <w:rFonts w:ascii="inherit" w:hAnsi="inherit"/>
              </w:rPr>
              <w:t>к работам в электроустановках напряжением</w:t>
            </w:r>
          </w:p>
        </w:tc>
        <w:tc>
          <w:tcPr>
            <w:tcW w:w="5359" w:type="dxa"/>
            <w:gridSpan w:val="3"/>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10718" w:type="dxa"/>
            <w:gridSpan w:val="7"/>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85" w:type="dxa"/>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0718" w:type="dxa"/>
            <w:gridSpan w:val="7"/>
            <w:tcBorders>
              <w:top w:val="nil"/>
              <w:left w:val="nil"/>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14" w:name="bssPhr145"/>
            <w:bookmarkStart w:id="415" w:name="ZAP2RNC3NN"/>
            <w:bookmarkStart w:id="416" w:name="bssPhr146"/>
            <w:bookmarkEnd w:id="414"/>
            <w:bookmarkEnd w:id="415"/>
            <w:bookmarkEnd w:id="416"/>
            <w:r>
              <w:rPr>
                <w:rFonts w:ascii="inherit" w:hAnsi="inherit"/>
              </w:rPr>
              <w:t>М.П.</w:t>
            </w: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663" w:type="dxa"/>
            <w:gridSpan w:val="2"/>
            <w:tcBorders>
              <w:top w:val="nil"/>
              <w:left w:val="single" w:sz="6" w:space="0" w:color="000000"/>
              <w:bottom w:val="nil"/>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17" w:name="ZAP2AJ03HI"/>
            <w:bookmarkStart w:id="418" w:name="bssPhr147"/>
            <w:bookmarkEnd w:id="417"/>
            <w:bookmarkEnd w:id="418"/>
            <w:r>
              <w:rPr>
                <w:rFonts w:ascii="inherit" w:hAnsi="inherit"/>
              </w:rPr>
              <w:t>Работодатель</w:t>
            </w:r>
          </w:p>
        </w:tc>
        <w:tc>
          <w:tcPr>
            <w:tcW w:w="3511" w:type="dxa"/>
            <w:gridSpan w:val="2"/>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957" w:type="dxa"/>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5" w:type="dxa"/>
            <w:tcBorders>
              <w:top w:val="nil"/>
              <w:left w:val="nil"/>
              <w:bottom w:val="nil"/>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218" w:type="dxa"/>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70" w:type="dxa"/>
            <w:tcBorders>
              <w:top w:val="nil"/>
              <w:left w:val="nil"/>
              <w:bottom w:val="nil"/>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r w:rsidR="00E70DFF" w:rsidTr="00E70DFF">
        <w:tc>
          <w:tcPr>
            <w:tcW w:w="1663" w:type="dxa"/>
            <w:gridSpan w:val="2"/>
            <w:tcBorders>
              <w:top w:val="nil"/>
              <w:left w:val="single" w:sz="6" w:space="0" w:color="000000"/>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511" w:type="dxa"/>
            <w:gridSpan w:val="2"/>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19" w:name="ZAP275S3G7"/>
            <w:bookmarkStart w:id="420" w:name="bssPhr148"/>
            <w:bookmarkEnd w:id="419"/>
            <w:bookmarkEnd w:id="420"/>
            <w:r>
              <w:rPr>
                <w:rFonts w:ascii="inherit" w:hAnsi="inherit"/>
              </w:rPr>
              <w:t>(</w:t>
            </w:r>
            <w:proofErr w:type="gramStart"/>
            <w:r>
              <w:rPr>
                <w:rFonts w:ascii="inherit" w:hAnsi="inherit"/>
              </w:rPr>
              <w:t>ответственный</w:t>
            </w:r>
            <w:proofErr w:type="gramEnd"/>
            <w:r>
              <w:rPr>
                <w:rFonts w:ascii="inherit" w:hAnsi="inherit"/>
              </w:rPr>
              <w:t xml:space="preserve"> за электрохозяйство)</w:t>
            </w:r>
          </w:p>
        </w:tc>
        <w:tc>
          <w:tcPr>
            <w:tcW w:w="370" w:type="dxa"/>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957"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21" w:name="ZAP26UC3GI"/>
            <w:bookmarkEnd w:id="421"/>
            <w:r>
              <w:rPr>
                <w:rFonts w:ascii="inherit" w:hAnsi="inherit"/>
              </w:rPr>
              <w:t>(подпись)</w:t>
            </w:r>
          </w:p>
        </w:tc>
        <w:tc>
          <w:tcPr>
            <w:tcW w:w="185" w:type="dxa"/>
            <w:tcBorders>
              <w:top w:val="nil"/>
              <w:left w:val="nil"/>
              <w:bottom w:val="single" w:sz="6" w:space="0" w:color="000000"/>
              <w:right w:val="nil"/>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218" w:type="dxa"/>
            <w:tcBorders>
              <w:top w:val="single" w:sz="6" w:space="0" w:color="000000"/>
              <w:left w:val="nil"/>
              <w:bottom w:val="single" w:sz="6" w:space="0" w:color="000000"/>
              <w:right w:val="nil"/>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22" w:name="ZAP28TG3IG"/>
            <w:bookmarkEnd w:id="422"/>
            <w:r>
              <w:rPr>
                <w:rFonts w:ascii="inherit" w:hAnsi="inherit"/>
              </w:rPr>
              <w:t>(фамилия, инициалы)</w:t>
            </w:r>
          </w:p>
        </w:tc>
        <w:tc>
          <w:tcPr>
            <w:tcW w:w="370" w:type="dxa"/>
            <w:tcBorders>
              <w:top w:val="nil"/>
              <w:left w:val="nil"/>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bl>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423" w:name="bssPhr149"/>
      <w:bookmarkStart w:id="424" w:name="ZAP2DN43JA"/>
      <w:bookmarkStart w:id="425" w:name="ZAP288I3HP"/>
      <w:bookmarkEnd w:id="423"/>
      <w:bookmarkEnd w:id="424"/>
      <w:bookmarkEnd w:id="425"/>
      <w:r>
        <w:rPr>
          <w:rFonts w:ascii="Georgia" w:hAnsi="Georgia"/>
          <w:color w:val="000000"/>
        </w:rPr>
        <w:t>Третья страница:</w:t>
      </w:r>
    </w:p>
    <w:tbl>
      <w:tblPr>
        <w:tblW w:w="0" w:type="auto"/>
        <w:tblCellMar>
          <w:left w:w="0" w:type="dxa"/>
          <w:right w:w="0" w:type="dxa"/>
        </w:tblCellMar>
        <w:tblLook w:val="04A0"/>
      </w:tblPr>
      <w:tblGrid>
        <w:gridCol w:w="1319"/>
        <w:gridCol w:w="1534"/>
        <w:gridCol w:w="1507"/>
        <w:gridCol w:w="1323"/>
        <w:gridCol w:w="1841"/>
        <w:gridCol w:w="2026"/>
      </w:tblGrid>
      <w:tr w:rsidR="00E70DFF" w:rsidTr="00E70DFF">
        <w:tc>
          <w:tcPr>
            <w:tcW w:w="147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84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663"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663"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21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402"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r>
      <w:tr w:rsidR="00E70DFF" w:rsidTr="00E70DFF">
        <w:tc>
          <w:tcPr>
            <w:tcW w:w="11273" w:type="dxa"/>
            <w:gridSpan w:val="6"/>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26" w:name="ZAP2AR23K0"/>
            <w:bookmarkStart w:id="427" w:name="ZAP2G9K3LH"/>
            <w:bookmarkStart w:id="428" w:name="bssPhr150"/>
            <w:bookmarkEnd w:id="426"/>
            <w:bookmarkEnd w:id="427"/>
            <w:bookmarkEnd w:id="428"/>
            <w:r>
              <w:rPr>
                <w:rFonts w:ascii="inherit" w:hAnsi="inherit"/>
              </w:rPr>
              <w:t>РЕЗУЛЬТАТЫ ПРОВЕРКИ ЗНАНИЙ НОРМАТИВНЫХ ДОКУМЕНТОВ</w:t>
            </w:r>
          </w:p>
        </w:tc>
      </w:tr>
      <w:tr w:rsidR="00E70DFF" w:rsidTr="00E70DFF">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29" w:name="ZAP2HFI3J6"/>
            <w:bookmarkStart w:id="430" w:name="bssPhr151"/>
            <w:bookmarkEnd w:id="429"/>
            <w:bookmarkEnd w:id="430"/>
            <w:r>
              <w:rPr>
                <w:rFonts w:ascii="inherit" w:hAnsi="inherit"/>
              </w:rPr>
              <w:t xml:space="preserve">Дата </w:t>
            </w:r>
            <w:r>
              <w:rPr>
                <w:rFonts w:ascii="inherit" w:hAnsi="inherit"/>
              </w:rPr>
              <w:lastRenderedPageBreak/>
              <w:t>проверки</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31" w:name="ZAP29UI3FP"/>
            <w:bookmarkEnd w:id="431"/>
            <w:r>
              <w:rPr>
                <w:rFonts w:ascii="inherit" w:hAnsi="inherit"/>
              </w:rPr>
              <w:lastRenderedPageBreak/>
              <w:t xml:space="preserve">Причина </w:t>
            </w:r>
            <w:r>
              <w:rPr>
                <w:rFonts w:ascii="inherit" w:hAnsi="inherit"/>
              </w:rPr>
              <w:lastRenderedPageBreak/>
              <w:t>проверки</w:t>
            </w: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32" w:name="ZAP21UQ3FH"/>
            <w:bookmarkEnd w:id="432"/>
            <w:r>
              <w:rPr>
                <w:rFonts w:ascii="inherit" w:hAnsi="inherit"/>
              </w:rPr>
              <w:lastRenderedPageBreak/>
              <w:t xml:space="preserve">Группа по </w:t>
            </w:r>
            <w:proofErr w:type="spellStart"/>
            <w:r>
              <w:rPr>
                <w:rFonts w:ascii="inherit" w:hAnsi="inherit"/>
              </w:rPr>
              <w:lastRenderedPageBreak/>
              <w:t>электроб</w:t>
            </w:r>
            <w:proofErr w:type="gramStart"/>
            <w:r>
              <w:rPr>
                <w:rFonts w:ascii="inherit" w:hAnsi="inherit"/>
              </w:rPr>
              <w:t>е</w:t>
            </w:r>
            <w:proofErr w:type="spellEnd"/>
            <w:r>
              <w:rPr>
                <w:rFonts w:ascii="inherit" w:hAnsi="inherit"/>
              </w:rPr>
              <w:t>-</w:t>
            </w:r>
            <w:proofErr w:type="gramEnd"/>
            <w:r>
              <w:rPr>
                <w:rFonts w:ascii="inherit" w:hAnsi="inherit"/>
              </w:rPr>
              <w:br/>
            </w:r>
            <w:bookmarkStart w:id="433" w:name="ZAP2ARG3IG"/>
            <w:bookmarkEnd w:id="433"/>
            <w:proofErr w:type="spellStart"/>
            <w:r>
              <w:rPr>
                <w:rFonts w:ascii="inherit" w:hAnsi="inherit"/>
              </w:rPr>
              <w:t>зопасности</w:t>
            </w:r>
            <w:proofErr w:type="spellEnd"/>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34" w:name="ZAP2B0I3HM"/>
            <w:bookmarkEnd w:id="434"/>
            <w:r>
              <w:rPr>
                <w:rFonts w:ascii="inherit" w:hAnsi="inherit"/>
              </w:rPr>
              <w:lastRenderedPageBreak/>
              <w:t xml:space="preserve">Общая </w:t>
            </w:r>
            <w:r>
              <w:rPr>
                <w:rFonts w:ascii="inherit" w:hAnsi="inherit"/>
              </w:rPr>
              <w:lastRenderedPageBreak/>
              <w:t>оценка</w:t>
            </w: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35" w:name="ZAP2GIQ3KE"/>
            <w:bookmarkEnd w:id="435"/>
            <w:r>
              <w:rPr>
                <w:rFonts w:ascii="inherit" w:hAnsi="inherit"/>
              </w:rPr>
              <w:lastRenderedPageBreak/>
              <w:t xml:space="preserve">Дата </w:t>
            </w:r>
            <w:r>
              <w:rPr>
                <w:rFonts w:ascii="inherit" w:hAnsi="inherit"/>
              </w:rPr>
              <w:lastRenderedPageBreak/>
              <w:t>следующей проверки</w:t>
            </w: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36" w:name="ZAP28DM3HD"/>
            <w:bookmarkEnd w:id="436"/>
            <w:r>
              <w:rPr>
                <w:rFonts w:ascii="inherit" w:hAnsi="inherit"/>
              </w:rPr>
              <w:lastRenderedPageBreak/>
              <w:t xml:space="preserve">Подпись </w:t>
            </w:r>
            <w:r>
              <w:rPr>
                <w:rFonts w:ascii="inherit" w:hAnsi="inherit"/>
              </w:rPr>
              <w:lastRenderedPageBreak/>
              <w:t>председателя комиссии</w:t>
            </w:r>
          </w:p>
        </w:tc>
      </w:tr>
      <w:tr w:rsidR="00E70DFF" w:rsidTr="00E70DFF">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lastRenderedPageBreak/>
              <w:t> </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40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bl>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437" w:name="bssPhr153"/>
      <w:bookmarkStart w:id="438" w:name="ZAP2L1U3MB"/>
      <w:bookmarkStart w:id="439" w:name="ZAP2FJC3KQ"/>
      <w:bookmarkStart w:id="440" w:name="bssPhr152"/>
      <w:bookmarkEnd w:id="437"/>
      <w:bookmarkEnd w:id="438"/>
      <w:bookmarkEnd w:id="439"/>
      <w:bookmarkEnd w:id="440"/>
      <w:r>
        <w:rPr>
          <w:rFonts w:ascii="Georgia" w:hAnsi="Georgia"/>
          <w:color w:val="000000"/>
        </w:rPr>
        <w:t>Четвертая страница:</w:t>
      </w:r>
    </w:p>
    <w:tbl>
      <w:tblPr>
        <w:tblW w:w="0" w:type="auto"/>
        <w:tblCellMar>
          <w:left w:w="0" w:type="dxa"/>
          <w:right w:w="0" w:type="dxa"/>
        </w:tblCellMar>
        <w:tblLook w:val="04A0"/>
      </w:tblPr>
      <w:tblGrid>
        <w:gridCol w:w="1357"/>
        <w:gridCol w:w="1857"/>
        <w:gridCol w:w="1544"/>
        <w:gridCol w:w="2303"/>
        <w:gridCol w:w="2489"/>
      </w:tblGrid>
      <w:tr w:rsidR="00E70DFF" w:rsidTr="00E70DFF">
        <w:tc>
          <w:tcPr>
            <w:tcW w:w="147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21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84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772"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957"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r>
      <w:tr w:rsidR="00E70DFF" w:rsidTr="00E70DFF">
        <w:tc>
          <w:tcPr>
            <w:tcW w:w="11273" w:type="dxa"/>
            <w:gridSpan w:val="5"/>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41" w:name="ZAP2C4C3LJ"/>
            <w:bookmarkStart w:id="442" w:name="ZAP2HIU3N4"/>
            <w:bookmarkStart w:id="443" w:name="bssPhr154"/>
            <w:bookmarkEnd w:id="441"/>
            <w:bookmarkEnd w:id="442"/>
            <w:bookmarkEnd w:id="443"/>
            <w:r>
              <w:rPr>
                <w:rFonts w:ascii="inherit" w:hAnsi="inherit"/>
              </w:rPr>
              <w:t>РЕЗУЛЬТАТЫ ПРОВЕРКИ ЗНАНИЙ НОРМАТИВНЫХ ДОКУМЕНТОВ ПО УСТРОЙСТВУ И ТЕХНИЧЕСКОЙ ЭКСПЛУАТАЦИИ</w:t>
            </w:r>
          </w:p>
        </w:tc>
      </w:tr>
      <w:tr w:rsidR="00E70DFF" w:rsidTr="00E70DFF">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44" w:name="ZAP2KEU3O1"/>
            <w:bookmarkStart w:id="445" w:name="bssPhr155"/>
            <w:bookmarkEnd w:id="444"/>
            <w:bookmarkEnd w:id="445"/>
            <w:r>
              <w:rPr>
                <w:rFonts w:ascii="inherit" w:hAnsi="inherit"/>
              </w:rPr>
              <w:t>Дата проверки</w:t>
            </w: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46" w:name="ZAP2H9K3KR"/>
            <w:bookmarkEnd w:id="446"/>
            <w:r>
              <w:rPr>
                <w:rFonts w:ascii="inherit" w:hAnsi="inherit"/>
              </w:rPr>
              <w:t>Причина проверки</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47" w:name="ZAP2D0A3JJ"/>
            <w:bookmarkEnd w:id="447"/>
            <w:r>
              <w:rPr>
                <w:rFonts w:ascii="inherit" w:hAnsi="inherit"/>
              </w:rPr>
              <w:t>Оценка</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48" w:name="ZAP2G2Q3JM"/>
            <w:bookmarkEnd w:id="448"/>
            <w:r>
              <w:rPr>
                <w:rFonts w:ascii="inherit" w:hAnsi="inherit"/>
              </w:rPr>
              <w:t>Дата следующей проверки</w:t>
            </w: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49" w:name="ZAP26U63GL"/>
            <w:bookmarkEnd w:id="449"/>
            <w:r>
              <w:rPr>
                <w:rFonts w:ascii="inherit" w:hAnsi="inherit"/>
              </w:rPr>
              <w:t>Подпись председателя комиссии</w:t>
            </w:r>
          </w:p>
        </w:tc>
      </w:tr>
      <w:tr w:rsidR="00E70DFF" w:rsidTr="00E70DFF">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bl>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450" w:name="bssPhr157"/>
      <w:bookmarkStart w:id="451" w:name="ZAP2IIU3LJ"/>
      <w:bookmarkStart w:id="452" w:name="ZAP2D4C3K2"/>
      <w:bookmarkStart w:id="453" w:name="bssPhr156"/>
      <w:bookmarkEnd w:id="450"/>
      <w:bookmarkEnd w:id="451"/>
      <w:bookmarkEnd w:id="452"/>
      <w:bookmarkEnd w:id="453"/>
      <w:r>
        <w:rPr>
          <w:rFonts w:ascii="Georgia" w:hAnsi="Georgia"/>
          <w:color w:val="000000"/>
        </w:rPr>
        <w:t>Пятая страница:</w:t>
      </w:r>
    </w:p>
    <w:tbl>
      <w:tblPr>
        <w:tblW w:w="0" w:type="auto"/>
        <w:tblCellMar>
          <w:left w:w="0" w:type="dxa"/>
          <w:right w:w="0" w:type="dxa"/>
        </w:tblCellMar>
        <w:tblLook w:val="04A0"/>
      </w:tblPr>
      <w:tblGrid>
        <w:gridCol w:w="1309"/>
        <w:gridCol w:w="1510"/>
        <w:gridCol w:w="1700"/>
        <w:gridCol w:w="1220"/>
        <w:gridCol w:w="1610"/>
        <w:gridCol w:w="2201"/>
      </w:tblGrid>
      <w:tr w:rsidR="00E70DFF" w:rsidTr="00E70DFF">
        <w:tc>
          <w:tcPr>
            <w:tcW w:w="147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84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84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47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184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772"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r>
      <w:tr w:rsidR="00E70DFF" w:rsidTr="00E70DFF">
        <w:tc>
          <w:tcPr>
            <w:tcW w:w="11273" w:type="dxa"/>
            <w:gridSpan w:val="6"/>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54" w:name="ZAP2C5A3LO"/>
            <w:bookmarkStart w:id="455" w:name="ZAP2HJS3N9"/>
            <w:bookmarkStart w:id="456" w:name="bssPhr158"/>
            <w:bookmarkEnd w:id="454"/>
            <w:bookmarkEnd w:id="455"/>
            <w:bookmarkEnd w:id="456"/>
            <w:r>
              <w:rPr>
                <w:rFonts w:ascii="inherit" w:hAnsi="inherit"/>
              </w:rPr>
              <w:t>РЕЗУЛЬТАТЫ ПРОВЕРКИ ЗНАНИЙ НОРМАТИВНЫХ ДОКУМЕНТОВ ПО ОХРАНЕ ТРУДА</w:t>
            </w:r>
          </w:p>
        </w:tc>
      </w:tr>
      <w:tr w:rsidR="00E70DFF" w:rsidTr="00E70DFF">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57" w:name="ZAP2JI83MC"/>
            <w:bookmarkStart w:id="458" w:name="bssPhr159"/>
            <w:bookmarkEnd w:id="457"/>
            <w:bookmarkEnd w:id="458"/>
            <w:r>
              <w:rPr>
                <w:rFonts w:ascii="inherit" w:hAnsi="inherit"/>
              </w:rPr>
              <w:t>Дата проверки</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59" w:name="ZAP2EJS3KF"/>
            <w:bookmarkEnd w:id="459"/>
            <w:r>
              <w:rPr>
                <w:rFonts w:ascii="inherit" w:hAnsi="inherit"/>
              </w:rPr>
              <w:t>Причина проверки</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60" w:name="ZAP2AO83KJ"/>
            <w:bookmarkEnd w:id="460"/>
            <w:r>
              <w:rPr>
                <w:rFonts w:ascii="inherit" w:hAnsi="inherit"/>
              </w:rPr>
              <w:t xml:space="preserve">Группа по </w:t>
            </w:r>
            <w:proofErr w:type="spellStart"/>
            <w:r>
              <w:rPr>
                <w:rFonts w:ascii="inherit" w:hAnsi="inherit"/>
              </w:rPr>
              <w:t>электр</w:t>
            </w:r>
            <w:proofErr w:type="gramStart"/>
            <w:r>
              <w:rPr>
                <w:rFonts w:ascii="inherit" w:hAnsi="inherit"/>
              </w:rPr>
              <w:t>о</w:t>
            </w:r>
            <w:proofErr w:type="spellEnd"/>
            <w:r>
              <w:rPr>
                <w:rFonts w:ascii="inherit" w:hAnsi="inherit"/>
              </w:rPr>
              <w:t>-</w:t>
            </w:r>
            <w:proofErr w:type="gramEnd"/>
            <w:r>
              <w:rPr>
                <w:rFonts w:ascii="inherit" w:hAnsi="inherit"/>
              </w:rPr>
              <w:br/>
            </w:r>
            <w:bookmarkStart w:id="461" w:name="ZAP2FE63J4"/>
            <w:bookmarkEnd w:id="461"/>
            <w:r>
              <w:rPr>
                <w:rFonts w:ascii="inherit" w:hAnsi="inherit"/>
              </w:rPr>
              <w:t>безопасности</w:t>
            </w: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62" w:name="ZAP2CPU3HS"/>
            <w:bookmarkEnd w:id="462"/>
            <w:r>
              <w:rPr>
                <w:rFonts w:ascii="inherit" w:hAnsi="inherit"/>
              </w:rPr>
              <w:t>Оценка</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63" w:name="ZAP2F4C3HV"/>
            <w:bookmarkEnd w:id="463"/>
            <w:r>
              <w:rPr>
                <w:rFonts w:ascii="inherit" w:hAnsi="inherit"/>
              </w:rPr>
              <w:t>Дата следующей проверки</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64" w:name="ZAP23NI3EU"/>
            <w:bookmarkEnd w:id="464"/>
            <w:r>
              <w:rPr>
                <w:rFonts w:ascii="inherit" w:hAnsi="inherit"/>
              </w:rPr>
              <w:t>Подпись председателя комиссии</w:t>
            </w:r>
          </w:p>
        </w:tc>
      </w:tr>
      <w:tr w:rsidR="00E70DFF" w:rsidTr="00E70DFF">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bl>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465" w:name="bssPhr161"/>
      <w:bookmarkStart w:id="466" w:name="ZAP2D443JS"/>
      <w:bookmarkStart w:id="467" w:name="ZAP27LI3IB"/>
      <w:bookmarkStart w:id="468" w:name="bssPhr160"/>
      <w:bookmarkEnd w:id="465"/>
      <w:bookmarkEnd w:id="466"/>
      <w:bookmarkEnd w:id="467"/>
      <w:bookmarkEnd w:id="468"/>
      <w:r>
        <w:rPr>
          <w:rFonts w:ascii="Georgia" w:hAnsi="Georgia"/>
          <w:color w:val="000000"/>
        </w:rPr>
        <w:t>Шестая страница:</w:t>
      </w:r>
    </w:p>
    <w:tbl>
      <w:tblPr>
        <w:tblW w:w="0" w:type="auto"/>
        <w:tblCellMar>
          <w:left w:w="0" w:type="dxa"/>
          <w:right w:w="0" w:type="dxa"/>
        </w:tblCellMar>
        <w:tblLook w:val="04A0"/>
      </w:tblPr>
      <w:tblGrid>
        <w:gridCol w:w="1356"/>
        <w:gridCol w:w="2107"/>
        <w:gridCol w:w="1795"/>
        <w:gridCol w:w="1928"/>
        <w:gridCol w:w="2364"/>
      </w:tblGrid>
      <w:tr w:rsidR="00E70DFF" w:rsidTr="00E70DFF">
        <w:tc>
          <w:tcPr>
            <w:tcW w:w="147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587"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21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218"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2772"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r>
      <w:tr w:rsidR="00E70DFF" w:rsidTr="00E70DFF">
        <w:tc>
          <w:tcPr>
            <w:tcW w:w="11273" w:type="dxa"/>
            <w:gridSpan w:val="5"/>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69" w:name="ZAP2B7C3JG"/>
            <w:bookmarkStart w:id="470" w:name="ZAP2GLU3L1"/>
            <w:bookmarkStart w:id="471" w:name="bssPhr162"/>
            <w:bookmarkEnd w:id="469"/>
            <w:bookmarkEnd w:id="470"/>
            <w:bookmarkEnd w:id="471"/>
            <w:r>
              <w:rPr>
                <w:rFonts w:ascii="inherit" w:hAnsi="inherit"/>
              </w:rPr>
              <w:t>РЕЗУЛЬТАТЫ ПРОВЕРКИ ЗНАНИЙ НОРМАТИВНЫХ ДОКУМЕНТОВ ПО ПОЖАРНОЙ БЕЗОПАСНОСТИ</w:t>
            </w:r>
          </w:p>
        </w:tc>
      </w:tr>
      <w:tr w:rsidR="00E70DFF" w:rsidTr="00E70DFF">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72" w:name="ZAP2PTG3PI"/>
            <w:bookmarkStart w:id="473" w:name="bssPhr163"/>
            <w:bookmarkEnd w:id="472"/>
            <w:bookmarkEnd w:id="473"/>
            <w:r>
              <w:rPr>
                <w:rFonts w:ascii="inherit" w:hAnsi="inherit"/>
              </w:rPr>
              <w:t>Дата проверки</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74" w:name="ZAP2MO63MC"/>
            <w:bookmarkEnd w:id="474"/>
            <w:r>
              <w:rPr>
                <w:rFonts w:ascii="inherit" w:hAnsi="inherit"/>
              </w:rPr>
              <w:t>Причина проверки</w:t>
            </w: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75" w:name="ZAP2CKS3IA"/>
            <w:bookmarkEnd w:id="475"/>
            <w:r>
              <w:rPr>
                <w:rFonts w:ascii="inherit" w:hAnsi="inherit"/>
              </w:rPr>
              <w:t>Оценка</w:t>
            </w: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76" w:name="ZAP2F5E3ID"/>
            <w:bookmarkEnd w:id="476"/>
            <w:r>
              <w:rPr>
                <w:rFonts w:ascii="inherit" w:hAnsi="inherit"/>
              </w:rPr>
              <w:t>Дата следующей проверки</w:t>
            </w: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77" w:name="ZAP24B03FC"/>
            <w:bookmarkEnd w:id="477"/>
            <w:r>
              <w:rPr>
                <w:rFonts w:ascii="inherit" w:hAnsi="inherit"/>
              </w:rPr>
              <w:t>Подпись председателя комиссии</w:t>
            </w:r>
          </w:p>
        </w:tc>
      </w:tr>
      <w:tr w:rsidR="00E70DFF" w:rsidTr="00E70DFF">
        <w:tc>
          <w:tcPr>
            <w:tcW w:w="147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258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218"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277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bl>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478" w:name="bssPhr165"/>
      <w:bookmarkStart w:id="479" w:name="ZAP2E9U3KA"/>
      <w:bookmarkStart w:id="480" w:name="ZAP28RC3IP"/>
      <w:bookmarkStart w:id="481" w:name="bssPhr164"/>
      <w:bookmarkEnd w:id="478"/>
      <w:bookmarkEnd w:id="479"/>
      <w:bookmarkEnd w:id="480"/>
      <w:bookmarkEnd w:id="481"/>
      <w:r>
        <w:rPr>
          <w:rFonts w:ascii="Georgia" w:hAnsi="Georgia"/>
          <w:color w:val="000000"/>
        </w:rPr>
        <w:t>Седьмая страница:</w:t>
      </w:r>
    </w:p>
    <w:tbl>
      <w:tblPr>
        <w:tblW w:w="0" w:type="auto"/>
        <w:tblCellMar>
          <w:left w:w="0" w:type="dxa"/>
          <w:right w:w="0" w:type="dxa"/>
        </w:tblCellMar>
        <w:tblLook w:val="04A0"/>
      </w:tblPr>
      <w:tblGrid>
        <w:gridCol w:w="1499"/>
        <w:gridCol w:w="2704"/>
        <w:gridCol w:w="2684"/>
        <w:gridCol w:w="2663"/>
      </w:tblGrid>
      <w:tr w:rsidR="00E70DFF" w:rsidTr="00E70DFF">
        <w:tc>
          <w:tcPr>
            <w:tcW w:w="1663"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3142"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3326"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3142"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r>
      <w:tr w:rsidR="00E70DFF" w:rsidTr="00E70DFF">
        <w:tc>
          <w:tcPr>
            <w:tcW w:w="11273" w:type="dxa"/>
            <w:gridSpan w:val="4"/>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82" w:name="ZAP29V43HH"/>
            <w:bookmarkStart w:id="483" w:name="ZAP2FDM3J2"/>
            <w:bookmarkStart w:id="484" w:name="bssPhr166"/>
            <w:bookmarkEnd w:id="482"/>
            <w:bookmarkEnd w:id="483"/>
            <w:bookmarkEnd w:id="484"/>
            <w:r>
              <w:rPr>
                <w:rFonts w:ascii="inherit" w:hAnsi="inherit"/>
              </w:rPr>
              <w:t>РЕЗУЛЬТАТЫ ПРОВЕРКИ ЗНАНИЙ НОРМАТИВНЫХ ДОКУМЕНТОВ ПО ПРОМЫШЛЕННОЙ БЕЗОПАСНОСТИ И ДРУГИХ СПЕЦИАЛЬНЫХ ПРАВИЛ</w:t>
            </w:r>
          </w:p>
        </w:tc>
      </w:tr>
      <w:tr w:rsidR="00E70DFF" w:rsidTr="00E70DFF">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85" w:name="ZAP28V03EV"/>
            <w:bookmarkStart w:id="486" w:name="bssPhr167"/>
            <w:bookmarkEnd w:id="485"/>
            <w:bookmarkEnd w:id="486"/>
            <w:r>
              <w:rPr>
                <w:rFonts w:ascii="inherit" w:hAnsi="inherit"/>
              </w:rPr>
              <w:t>Дата проверки</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87" w:name="ZAP1T783AC"/>
            <w:bookmarkEnd w:id="487"/>
            <w:r>
              <w:rPr>
                <w:rFonts w:ascii="inherit" w:hAnsi="inherit"/>
              </w:rPr>
              <w:t>Наименование Правил</w:t>
            </w: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88" w:name="ZAP206K3CR"/>
            <w:bookmarkEnd w:id="488"/>
            <w:r>
              <w:rPr>
                <w:rFonts w:ascii="inherit" w:hAnsi="inherit"/>
              </w:rPr>
              <w:t>Решение комиссии</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89" w:name="ZAP23N43HL"/>
            <w:bookmarkEnd w:id="489"/>
            <w:r>
              <w:rPr>
                <w:rFonts w:ascii="inherit" w:hAnsi="inherit"/>
              </w:rPr>
              <w:t>Подпись председателя комиссии</w:t>
            </w:r>
          </w:p>
        </w:tc>
      </w:tr>
      <w:tr w:rsidR="00E70DFF" w:rsidTr="00E70DFF">
        <w:tc>
          <w:tcPr>
            <w:tcW w:w="1663"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32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3142"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bl>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490" w:name="bssPhr169"/>
      <w:bookmarkStart w:id="491" w:name="ZAP2I0G3N5"/>
      <w:bookmarkStart w:id="492" w:name="ZAP2CHU3LK"/>
      <w:bookmarkStart w:id="493" w:name="bssPhr168"/>
      <w:bookmarkEnd w:id="490"/>
      <w:bookmarkEnd w:id="491"/>
      <w:bookmarkEnd w:id="492"/>
      <w:bookmarkEnd w:id="493"/>
      <w:r>
        <w:rPr>
          <w:rFonts w:ascii="Georgia" w:hAnsi="Georgia"/>
          <w:color w:val="000000"/>
        </w:rPr>
        <w:t>Восьмая страница:</w:t>
      </w:r>
    </w:p>
    <w:tbl>
      <w:tblPr>
        <w:tblW w:w="0" w:type="auto"/>
        <w:tblCellMar>
          <w:left w:w="0" w:type="dxa"/>
          <w:right w:w="0" w:type="dxa"/>
        </w:tblCellMar>
        <w:tblLook w:val="04A0"/>
      </w:tblPr>
      <w:tblGrid>
        <w:gridCol w:w="2422"/>
        <w:gridCol w:w="3509"/>
        <w:gridCol w:w="3619"/>
      </w:tblGrid>
      <w:tr w:rsidR="00E70DFF" w:rsidTr="00E70DFF">
        <w:tc>
          <w:tcPr>
            <w:tcW w:w="2957"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4066"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c>
          <w:tcPr>
            <w:tcW w:w="4250" w:type="dxa"/>
            <w:tcBorders>
              <w:top w:val="nil"/>
              <w:left w:val="nil"/>
              <w:bottom w:val="nil"/>
              <w:right w:val="nil"/>
            </w:tcBorders>
            <w:tcMar>
              <w:top w:w="75" w:type="dxa"/>
              <w:left w:w="45" w:type="dxa"/>
              <w:bottom w:w="75" w:type="dxa"/>
              <w:right w:w="150" w:type="dxa"/>
            </w:tcMar>
            <w:vAlign w:val="center"/>
            <w:hideMark/>
          </w:tcPr>
          <w:p w:rsidR="00E70DFF" w:rsidRDefault="00E70DFF">
            <w:pPr>
              <w:rPr>
                <w:rFonts w:ascii="inherit" w:hAnsi="inherit"/>
                <w:sz w:val="24"/>
                <w:szCs w:val="24"/>
              </w:rPr>
            </w:pPr>
          </w:p>
        </w:tc>
      </w:tr>
      <w:tr w:rsidR="00E70DFF" w:rsidTr="00E70DFF">
        <w:tc>
          <w:tcPr>
            <w:tcW w:w="11273" w:type="dxa"/>
            <w:gridSpan w:val="3"/>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textAlignment w:val="baseline"/>
              <w:rPr>
                <w:rFonts w:ascii="inherit" w:hAnsi="inherit"/>
              </w:rPr>
            </w:pPr>
            <w:bookmarkStart w:id="494" w:name="ZAP2O9Q3OC"/>
            <w:bookmarkStart w:id="495" w:name="ZAP2TOC3PT"/>
            <w:bookmarkStart w:id="496" w:name="bssPhr170"/>
            <w:bookmarkEnd w:id="494"/>
            <w:bookmarkEnd w:id="495"/>
            <w:bookmarkEnd w:id="496"/>
            <w:r>
              <w:rPr>
                <w:rFonts w:ascii="inherit" w:hAnsi="inherit"/>
              </w:rPr>
              <w:t>СВИДЕТЕЛЬСТВО НА ПРАВО ПРОВЕДЕНИЯ СПЕЦИАЛЬНЫХ РАБОТ</w:t>
            </w:r>
          </w:p>
        </w:tc>
      </w:tr>
      <w:tr w:rsidR="00E70DFF" w:rsidTr="00E70DFF">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97" w:name="ZAP2ATU3KC"/>
            <w:bookmarkStart w:id="498" w:name="bssPhr171"/>
            <w:bookmarkEnd w:id="497"/>
            <w:bookmarkEnd w:id="498"/>
            <w:r>
              <w:rPr>
                <w:rFonts w:ascii="inherit" w:hAnsi="inherit"/>
              </w:rPr>
              <w:t>Дата</w:t>
            </w:r>
          </w:p>
        </w:tc>
        <w:tc>
          <w:tcPr>
            <w:tcW w:w="406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499" w:name="ZAP28MI3IS"/>
            <w:bookmarkEnd w:id="499"/>
            <w:r>
              <w:rPr>
                <w:rFonts w:ascii="inherit" w:hAnsi="inherit"/>
              </w:rPr>
              <w:t>Наименование работ</w:t>
            </w:r>
          </w:p>
        </w:tc>
        <w:tc>
          <w:tcPr>
            <w:tcW w:w="4250"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formattext"/>
              <w:spacing w:before="0" w:beforeAutospacing="0" w:after="0" w:afterAutospacing="0"/>
              <w:jc w:val="center"/>
              <w:textAlignment w:val="baseline"/>
              <w:rPr>
                <w:rFonts w:ascii="inherit" w:hAnsi="inherit"/>
              </w:rPr>
            </w:pPr>
            <w:bookmarkStart w:id="500" w:name="ZAP2F4Q3NO"/>
            <w:bookmarkEnd w:id="500"/>
            <w:r>
              <w:rPr>
                <w:rFonts w:ascii="inherit" w:hAnsi="inherit"/>
              </w:rPr>
              <w:t>Подпись председателя комиссии</w:t>
            </w:r>
          </w:p>
        </w:tc>
      </w:tr>
      <w:tr w:rsidR="00E70DFF" w:rsidTr="00E70DFF">
        <w:tc>
          <w:tcPr>
            <w:tcW w:w="2957"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pStyle w:val="a3"/>
              <w:spacing w:before="0" w:beforeAutospacing="0" w:after="204" w:afterAutospacing="0"/>
              <w:textAlignment w:val="baseline"/>
              <w:rPr>
                <w:rFonts w:ascii="inherit" w:hAnsi="inherit"/>
              </w:rPr>
            </w:pPr>
            <w:r>
              <w:rPr>
                <w:rFonts w:ascii="inherit" w:hAnsi="inherit"/>
              </w:rPr>
              <w:t> </w:t>
            </w:r>
          </w:p>
        </w:tc>
        <w:tc>
          <w:tcPr>
            <w:tcW w:w="4066"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c>
          <w:tcPr>
            <w:tcW w:w="4250" w:type="dxa"/>
            <w:tcBorders>
              <w:top w:val="single" w:sz="6" w:space="0" w:color="000000"/>
              <w:left w:val="single" w:sz="6" w:space="0" w:color="000000"/>
              <w:bottom w:val="single" w:sz="6" w:space="0" w:color="000000"/>
              <w:right w:val="single" w:sz="6" w:space="0" w:color="000000"/>
            </w:tcBorders>
            <w:tcMar>
              <w:top w:w="75" w:type="dxa"/>
              <w:left w:w="74" w:type="dxa"/>
              <w:bottom w:w="75" w:type="dxa"/>
              <w:right w:w="74" w:type="dxa"/>
            </w:tcMar>
            <w:vAlign w:val="center"/>
            <w:hideMark/>
          </w:tcPr>
          <w:p w:rsidR="00E70DFF" w:rsidRDefault="00E70DFF">
            <w:pPr>
              <w:rPr>
                <w:rFonts w:ascii="inherit" w:hAnsi="inherit"/>
                <w:sz w:val="24"/>
                <w:szCs w:val="24"/>
              </w:rPr>
            </w:pPr>
          </w:p>
        </w:tc>
      </w:tr>
    </w:tbl>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01" w:name="bssPhr173"/>
      <w:bookmarkStart w:id="502" w:name="ZAP30LC3NG"/>
      <w:bookmarkStart w:id="503" w:name="XA00MAG2N8"/>
      <w:bookmarkStart w:id="504" w:name="ZAP2R6Q3LV"/>
      <w:bookmarkStart w:id="505" w:name="bssPhr172"/>
      <w:bookmarkEnd w:id="501"/>
      <w:bookmarkEnd w:id="502"/>
      <w:bookmarkEnd w:id="503"/>
      <w:bookmarkEnd w:id="504"/>
      <w:bookmarkEnd w:id="505"/>
      <w:r>
        <w:rPr>
          <w:rFonts w:ascii="Georgia" w:hAnsi="Georgia"/>
          <w:color w:val="000000"/>
        </w:rPr>
        <w:t>б)</w:t>
      </w:r>
      <w:r>
        <w:rPr>
          <w:rStyle w:val="apple-converted-space"/>
          <w:rFonts w:ascii="Georgia" w:hAnsi="Georgia"/>
          <w:color w:val="000000"/>
        </w:rPr>
        <w:t> </w:t>
      </w:r>
      <w:hyperlink r:id="rId70" w:anchor="XA00M402MK" w:history="1">
        <w:r>
          <w:rPr>
            <w:rStyle w:val="a4"/>
            <w:rFonts w:ascii="inherit" w:hAnsi="inherit"/>
            <w:color w:val="1252A1"/>
            <w:bdr w:val="none" w:sz="0" w:space="0" w:color="auto" w:frame="1"/>
          </w:rPr>
          <w:t>примечания</w:t>
        </w:r>
      </w:hyperlink>
      <w:r>
        <w:rPr>
          <w:rStyle w:val="apple-converted-space"/>
          <w:rFonts w:ascii="Georgia" w:hAnsi="Georgia"/>
          <w:color w:val="000000"/>
        </w:rPr>
        <w:t> </w:t>
      </w:r>
      <w:r>
        <w:rPr>
          <w:rFonts w:ascii="Georgia" w:hAnsi="Georgia"/>
          <w:color w:val="000000"/>
        </w:rPr>
        <w:t>изложить в следующей редакции:</w:t>
      </w:r>
      <w:bookmarkStart w:id="506" w:name="bssPhr174"/>
      <w:bookmarkStart w:id="507" w:name="ZAP1VS23H8"/>
      <w:bookmarkStart w:id="508" w:name="ZAP1QDG3FN"/>
      <w:bookmarkEnd w:id="506"/>
      <w:bookmarkEnd w:id="507"/>
      <w:bookmarkEnd w:id="508"/>
      <w:r>
        <w:rPr>
          <w:rFonts w:ascii="Georgia" w:hAnsi="Georgia"/>
          <w:color w:val="000000"/>
        </w:rPr>
        <w:t xml:space="preserve">"1. Удостоверение о проверке знаний правил работы в электроустановках (далее - удостоверение) является </w:t>
      </w:r>
      <w:r>
        <w:rPr>
          <w:rFonts w:ascii="Georgia" w:hAnsi="Georgia"/>
          <w:color w:val="000000"/>
        </w:rPr>
        <w:lastRenderedPageBreak/>
        <w:t>документом, удостоверяющим право предъявителя на самостоятельную работу в указанной должности.</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09" w:name="bssPhr175"/>
      <w:bookmarkStart w:id="510" w:name="ZAP1U04394"/>
      <w:bookmarkStart w:id="511" w:name="XA00MB22NB"/>
      <w:bookmarkStart w:id="512" w:name="ZAP1OHI37J"/>
      <w:bookmarkEnd w:id="509"/>
      <w:bookmarkEnd w:id="510"/>
      <w:bookmarkEnd w:id="511"/>
      <w:bookmarkEnd w:id="512"/>
      <w:r>
        <w:rPr>
          <w:rFonts w:ascii="Georgia" w:hAnsi="Georgia"/>
          <w:color w:val="000000"/>
        </w:rPr>
        <w:t xml:space="preserve">2. Удостоверение выдается работнику при его оформлении на работу и действительно только после соответствующих записей о результатах проверки знаний правил работы в электроустановках, присвоения группы по </w:t>
      </w:r>
      <w:proofErr w:type="spellStart"/>
      <w:r>
        <w:rPr>
          <w:rFonts w:ascii="Georgia" w:hAnsi="Georgia"/>
          <w:color w:val="000000"/>
        </w:rPr>
        <w:t>электробезопасности</w:t>
      </w:r>
      <w:proofErr w:type="spellEnd"/>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13" w:name="bssPhr176"/>
      <w:bookmarkStart w:id="514" w:name="ZAP2DCG3NP"/>
      <w:bookmarkStart w:id="515" w:name="XA00MBK2NE"/>
      <w:bookmarkStart w:id="516" w:name="ZAP27TU3M8"/>
      <w:bookmarkEnd w:id="513"/>
      <w:bookmarkEnd w:id="514"/>
      <w:bookmarkEnd w:id="515"/>
      <w:bookmarkEnd w:id="516"/>
      <w:r>
        <w:rPr>
          <w:rFonts w:ascii="Georgia" w:hAnsi="Georgia"/>
          <w:color w:val="000000"/>
        </w:rPr>
        <w:t xml:space="preserve">3. Вторая страница </w:t>
      </w:r>
      <w:proofErr w:type="spellStart"/>
      <w:r>
        <w:rPr>
          <w:rFonts w:ascii="Georgia" w:hAnsi="Georgia"/>
          <w:color w:val="000000"/>
        </w:rPr>
        <w:t>удостоверения</w:t>
      </w:r>
      <w:proofErr w:type="gramStart"/>
      <w:r>
        <w:rPr>
          <w:rFonts w:ascii="Georgia" w:hAnsi="Georgia"/>
          <w:color w:val="000000"/>
        </w:rPr>
        <w:t>:</w:t>
      </w:r>
      <w:bookmarkStart w:id="517" w:name="bssPhr177"/>
      <w:bookmarkStart w:id="518" w:name="ZAP311A3R0"/>
      <w:bookmarkStart w:id="519" w:name="ZAP2RIO3PF"/>
      <w:bookmarkEnd w:id="517"/>
      <w:bookmarkEnd w:id="518"/>
      <w:bookmarkEnd w:id="519"/>
      <w:r>
        <w:rPr>
          <w:rFonts w:ascii="Georgia" w:hAnsi="Georgia"/>
          <w:color w:val="000000"/>
        </w:rPr>
        <w:t>в</w:t>
      </w:r>
      <w:proofErr w:type="spellEnd"/>
      <w:proofErr w:type="gramEnd"/>
      <w:r>
        <w:rPr>
          <w:rFonts w:ascii="Georgia" w:hAnsi="Georgia"/>
          <w:color w:val="000000"/>
        </w:rPr>
        <w:t xml:space="preserve"> графе "Допущен в качестве" указывается категория персонала: административно-технический (руководящие работники и специалисты), диспетчерский, оперативный, оперативно-ремонтный, ремонтный персонал и </w:t>
      </w:r>
      <w:proofErr w:type="spellStart"/>
      <w:r>
        <w:rPr>
          <w:rFonts w:ascii="Georgia" w:hAnsi="Georgia"/>
          <w:color w:val="000000"/>
        </w:rPr>
        <w:t>др.;</w:t>
      </w:r>
      <w:bookmarkStart w:id="520" w:name="bssPhr178"/>
      <w:bookmarkStart w:id="521" w:name="ZAP2CKS3JJ"/>
      <w:bookmarkStart w:id="522" w:name="ZAP276A3I2"/>
      <w:bookmarkEnd w:id="520"/>
      <w:bookmarkEnd w:id="521"/>
      <w:bookmarkEnd w:id="522"/>
      <w:r>
        <w:rPr>
          <w:rFonts w:ascii="Georgia" w:hAnsi="Georgia"/>
          <w:color w:val="000000"/>
        </w:rPr>
        <w:t>графа</w:t>
      </w:r>
      <w:proofErr w:type="spellEnd"/>
      <w:r>
        <w:rPr>
          <w:rFonts w:ascii="Georgia" w:hAnsi="Georgia"/>
          <w:color w:val="000000"/>
        </w:rPr>
        <w:t xml:space="preserve"> "к работам в электроустановках напряжением" заполняется после проверки знаний для работников, допущенных в соответствии с ОРД организации или обособленного подразделения, к выполнению работ или организации безопасного выполнения работ в электроустановках с указанием класса напряжения (до 1000 В, до и выше 1000 В).</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23" w:name="bssPhr179"/>
      <w:bookmarkStart w:id="524" w:name="ZAP26LU3HR"/>
      <w:bookmarkStart w:id="525" w:name="XA00M2O2MB"/>
      <w:bookmarkStart w:id="526" w:name="ZAP217C3GA"/>
      <w:bookmarkEnd w:id="523"/>
      <w:bookmarkEnd w:id="524"/>
      <w:bookmarkEnd w:id="525"/>
      <w:bookmarkEnd w:id="526"/>
      <w:r>
        <w:rPr>
          <w:rFonts w:ascii="Georgia" w:hAnsi="Georgia"/>
          <w:color w:val="000000"/>
        </w:rPr>
        <w:t>4. Третья страница удостоверения содержит общую оценку результатов проверки знаний. Страница не заполняется в случае проведения работнику организации электроэнергетики внеочередной проверки знаний по одному из следующих разделов: устройство и техническая эксплуатация, охрана труда, пожарная безопасность.</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27" w:name="bssPhr180"/>
      <w:bookmarkStart w:id="528" w:name="ZAP24FK3DU"/>
      <w:bookmarkStart w:id="529" w:name="XA00M3A2ME"/>
      <w:bookmarkStart w:id="530" w:name="ZAP1V123CD"/>
      <w:bookmarkEnd w:id="527"/>
      <w:bookmarkEnd w:id="528"/>
      <w:bookmarkEnd w:id="529"/>
      <w:bookmarkEnd w:id="530"/>
      <w:r>
        <w:rPr>
          <w:rFonts w:ascii="Georgia" w:hAnsi="Georgia"/>
          <w:color w:val="000000"/>
        </w:rPr>
        <w:t>5. Четвертая, пятая и шестая страницы удостоверения заполняются для работников организаций электроэнергетики и содержат оценки результатов проверки знаний нормативных документов по разделам: устройство и техническая эксплуатация, охрана труда, пожарная безопасность.</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31" w:name="bssPhr181"/>
      <w:bookmarkStart w:id="532" w:name="ZAP21V03CR"/>
      <w:bookmarkStart w:id="533" w:name="XA00M3S2MH"/>
      <w:bookmarkStart w:id="534" w:name="ZAP1SGE3BA"/>
      <w:bookmarkEnd w:id="531"/>
      <w:bookmarkEnd w:id="532"/>
      <w:bookmarkEnd w:id="533"/>
      <w:bookmarkEnd w:id="534"/>
      <w:r>
        <w:rPr>
          <w:rFonts w:ascii="Georgia" w:hAnsi="Georgia"/>
          <w:color w:val="000000"/>
        </w:rPr>
        <w:t>6. Седьмая страница заполняется для работников, которым по их должностным обязанностям и характеру производственной деятельности требуется проверка знаний правил промышленной безопасности и других специальных правил.</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35" w:name="bssPhr182"/>
      <w:bookmarkStart w:id="536" w:name="ZAP1T1Q39Q"/>
      <w:bookmarkStart w:id="537" w:name="XA00M4E2MK"/>
      <w:bookmarkStart w:id="538" w:name="ZAP1NJ8389"/>
      <w:bookmarkEnd w:id="535"/>
      <w:bookmarkEnd w:id="536"/>
      <w:bookmarkEnd w:id="537"/>
      <w:bookmarkEnd w:id="538"/>
      <w:r>
        <w:rPr>
          <w:rFonts w:ascii="Georgia" w:hAnsi="Georgia"/>
          <w:color w:val="000000"/>
        </w:rPr>
        <w:t xml:space="preserve">7. </w:t>
      </w:r>
      <w:proofErr w:type="gramStart"/>
      <w:r>
        <w:rPr>
          <w:rFonts w:ascii="Georgia" w:hAnsi="Georgia"/>
          <w:color w:val="000000"/>
        </w:rPr>
        <w:t>Восьмая страница заполняется для работников, допускаемых к проведению специальных работ (работы, выполняемые на высоте более 5 м от поверхности земли, перекрытия или рабочего настила, над которым производятся работы непосредственно с конструкций или оборудования при их монтаже или ремонте с обязательным применением средств защиты от падения с высоты, проведение испытаний и др.).</w:t>
      </w:r>
      <w:proofErr w:type="gramEnd"/>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39" w:name="bssPhr183"/>
      <w:bookmarkStart w:id="540" w:name="ZAP26QC3I5"/>
      <w:bookmarkStart w:id="541" w:name="XA00M502MN"/>
      <w:bookmarkStart w:id="542" w:name="ZAP21BQ3GK"/>
      <w:bookmarkEnd w:id="539"/>
      <w:bookmarkEnd w:id="540"/>
      <w:bookmarkEnd w:id="541"/>
      <w:bookmarkEnd w:id="542"/>
      <w:r>
        <w:rPr>
          <w:rFonts w:ascii="Georgia" w:hAnsi="Georgia"/>
          <w:color w:val="000000"/>
        </w:rPr>
        <w:t>8. Удостоверение должно постоянно находиться у работника во время выполнения им служебных обязанностей и предъявляться по требованию контролирующих работников.</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43" w:name="bssPhr184"/>
      <w:bookmarkStart w:id="544" w:name="ZAP29JI3IS"/>
      <w:bookmarkStart w:id="545" w:name="XA00MA02N0"/>
      <w:bookmarkStart w:id="546" w:name="ZAP24503HB"/>
      <w:bookmarkEnd w:id="543"/>
      <w:bookmarkEnd w:id="544"/>
      <w:bookmarkEnd w:id="545"/>
      <w:bookmarkEnd w:id="546"/>
      <w:r>
        <w:rPr>
          <w:rFonts w:ascii="Georgia" w:hAnsi="Georgia"/>
          <w:color w:val="000000"/>
        </w:rPr>
        <w:t>9. Удостоверение подлежит замене в случае изменения должности.</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47" w:name="bssPhr185"/>
      <w:bookmarkStart w:id="548" w:name="ZAP2CLA3F2"/>
      <w:bookmarkStart w:id="549" w:name="XA00MB02NA"/>
      <w:bookmarkStart w:id="550" w:name="ZAP276O3DH"/>
      <w:bookmarkEnd w:id="547"/>
      <w:bookmarkEnd w:id="548"/>
      <w:bookmarkEnd w:id="549"/>
      <w:bookmarkEnd w:id="550"/>
      <w:r>
        <w:rPr>
          <w:rFonts w:ascii="Georgia" w:hAnsi="Georgia"/>
          <w:color w:val="000000"/>
        </w:rPr>
        <w:t xml:space="preserve">10. Удостоверение состоит из твердой переплетной обложки и блока страниц. В удостоверении для потребителей электрической энергии наличие четвертой, пятой и шестой страниц, а также обязательность наличия фотографии не требуется. Размер удостоверения 95 мм </w:t>
      </w:r>
      <w:proofErr w:type="spellStart"/>
      <w:r>
        <w:rPr>
          <w:rFonts w:ascii="Georgia" w:hAnsi="Georgia"/>
          <w:color w:val="000000"/>
        </w:rPr>
        <w:t>х</w:t>
      </w:r>
      <w:proofErr w:type="spellEnd"/>
      <w:r>
        <w:rPr>
          <w:rFonts w:ascii="Georgia" w:hAnsi="Georgia"/>
          <w:color w:val="000000"/>
        </w:rPr>
        <w:t xml:space="preserve"> 65 мм. Предпочтительный цвет переплета - темно-вишневый.</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51" w:name="bssPhr186"/>
      <w:bookmarkStart w:id="552" w:name="ZAP2G7K3J1"/>
      <w:bookmarkStart w:id="553" w:name="XA00MBI2ND"/>
      <w:bookmarkStart w:id="554" w:name="ZAP2AP23HG"/>
      <w:bookmarkEnd w:id="551"/>
      <w:bookmarkEnd w:id="552"/>
      <w:bookmarkEnd w:id="553"/>
      <w:bookmarkEnd w:id="554"/>
      <w:r>
        <w:rPr>
          <w:rFonts w:ascii="Georgia" w:hAnsi="Georgia"/>
          <w:color w:val="000000"/>
        </w:rPr>
        <w:t>11. На лицевой стороне обложки имеется надпись "Удостоверение", которая должна быть вытеснена контрастным (белым или желтым) цветом</w:t>
      </w:r>
      <w:proofErr w:type="gramStart"/>
      <w:r>
        <w:rPr>
          <w:rFonts w:ascii="Georgia" w:hAnsi="Georgia"/>
          <w:color w:val="000000"/>
        </w:rPr>
        <w:t>.".</w:t>
      </w:r>
      <w:proofErr w:type="gramEnd"/>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55" w:name="bssPhr187"/>
      <w:bookmarkStart w:id="556" w:name="ZAP2J4S3NV"/>
      <w:bookmarkStart w:id="557" w:name="XA00M2M2MA"/>
      <w:bookmarkStart w:id="558" w:name="ZAP2DMA3ME"/>
      <w:bookmarkEnd w:id="555"/>
      <w:bookmarkEnd w:id="556"/>
      <w:bookmarkEnd w:id="557"/>
      <w:bookmarkEnd w:id="558"/>
      <w:r>
        <w:rPr>
          <w:rFonts w:ascii="Georgia" w:hAnsi="Georgia"/>
          <w:color w:val="000000"/>
        </w:rPr>
        <w:t>34. В</w:t>
      </w:r>
      <w:r>
        <w:rPr>
          <w:rStyle w:val="apple-converted-space"/>
          <w:rFonts w:ascii="Georgia" w:hAnsi="Georgia"/>
          <w:color w:val="000000"/>
        </w:rPr>
        <w:t> </w:t>
      </w:r>
      <w:hyperlink r:id="rId71" w:anchor="XA00MCE2NM" w:history="1">
        <w:r>
          <w:rPr>
            <w:rStyle w:val="a4"/>
            <w:rFonts w:ascii="inherit" w:hAnsi="inherit"/>
            <w:color w:val="1252A1"/>
            <w:bdr w:val="none" w:sz="0" w:space="0" w:color="auto" w:frame="1"/>
          </w:rPr>
          <w:t>Приложении № 4</w:t>
        </w:r>
      </w:hyperlink>
      <w:r>
        <w:rPr>
          <w:rFonts w:ascii="Georgia" w:hAnsi="Georgia"/>
          <w:color w:val="000000"/>
        </w:rPr>
        <w:t>:</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59" w:name="bssPhr188"/>
      <w:bookmarkStart w:id="560" w:name="ZAP38GI3TD"/>
      <w:bookmarkStart w:id="561" w:name="XA00M382MD"/>
      <w:bookmarkStart w:id="562" w:name="ZAP33203RS"/>
      <w:bookmarkEnd w:id="559"/>
      <w:bookmarkEnd w:id="560"/>
      <w:bookmarkEnd w:id="561"/>
      <w:bookmarkEnd w:id="562"/>
      <w:r>
        <w:rPr>
          <w:rFonts w:ascii="Georgia" w:hAnsi="Georgia"/>
          <w:color w:val="000000"/>
        </w:rPr>
        <w:t>а) в названии слово "ПРОТОКОЛ" заменить словами ""ПРОТОКОЛ N ___";</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63" w:name="bssPhr189"/>
      <w:bookmarkStart w:id="564" w:name="ZAP33LC3TQ"/>
      <w:bookmarkStart w:id="565" w:name="XA00M3Q2MG"/>
      <w:bookmarkStart w:id="566" w:name="ZAP2U6Q3S9"/>
      <w:bookmarkEnd w:id="563"/>
      <w:bookmarkEnd w:id="564"/>
      <w:bookmarkEnd w:id="565"/>
      <w:bookmarkEnd w:id="566"/>
      <w:r>
        <w:rPr>
          <w:rFonts w:ascii="Georgia" w:hAnsi="Georgia"/>
          <w:color w:val="000000"/>
        </w:rPr>
        <w:t>б) слова "должность (профессия)" заменить словом "должность";</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67" w:name="bssPhr190"/>
      <w:bookmarkStart w:id="568" w:name="ZAP2RFC3Q3"/>
      <w:bookmarkStart w:id="569" w:name="XA00M4C2MJ"/>
      <w:bookmarkStart w:id="570" w:name="ZAP2M0Q3OI"/>
      <w:bookmarkEnd w:id="567"/>
      <w:bookmarkEnd w:id="568"/>
      <w:bookmarkEnd w:id="569"/>
      <w:bookmarkEnd w:id="570"/>
      <w:r>
        <w:rPr>
          <w:rFonts w:ascii="Georgia" w:hAnsi="Georgia"/>
          <w:color w:val="000000"/>
        </w:rPr>
        <w:t>в) слова "</w:t>
      </w:r>
      <w:proofErr w:type="gramStart"/>
      <w:r>
        <w:rPr>
          <w:rFonts w:ascii="Georgia" w:hAnsi="Georgia"/>
          <w:color w:val="000000"/>
        </w:rPr>
        <w:t>допущен</w:t>
      </w:r>
      <w:proofErr w:type="gramEnd"/>
      <w:r>
        <w:rPr>
          <w:rFonts w:ascii="Georgia" w:hAnsi="Georgia"/>
          <w:color w:val="000000"/>
        </w:rPr>
        <w:t xml:space="preserve"> к работе в качестве ______________________" заменить словами "допущен в качестве** ___________________ к работам в электроустановках напряжением*** _________";</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71" w:name="bssPhr191"/>
      <w:bookmarkStart w:id="572" w:name="ZAP2K0C3HC"/>
      <w:bookmarkStart w:id="573" w:name="XA00M4U2MM"/>
      <w:bookmarkStart w:id="574" w:name="ZAP2EHQ3FR"/>
      <w:bookmarkEnd w:id="571"/>
      <w:bookmarkEnd w:id="572"/>
      <w:bookmarkEnd w:id="573"/>
      <w:bookmarkEnd w:id="574"/>
      <w:r>
        <w:rPr>
          <w:rFonts w:ascii="Georgia" w:hAnsi="Georgia"/>
          <w:color w:val="000000"/>
        </w:rPr>
        <w:t xml:space="preserve">г) обозначение сноски ** заменить </w:t>
      </w:r>
      <w:proofErr w:type="gramStart"/>
      <w:r>
        <w:rPr>
          <w:rFonts w:ascii="Georgia" w:hAnsi="Georgia"/>
          <w:color w:val="000000"/>
        </w:rPr>
        <w:t>на</w:t>
      </w:r>
      <w:proofErr w:type="gramEnd"/>
      <w:r>
        <w:rPr>
          <w:rFonts w:ascii="Georgia" w:hAnsi="Georgia"/>
          <w:color w:val="000000"/>
        </w:rPr>
        <w:t xml:space="preserve"> ****;</w:t>
      </w:r>
    </w:p>
    <w:p w:rsidR="00E70DFF" w:rsidRDefault="00E70DFF" w:rsidP="00E70DFF">
      <w:pPr>
        <w:pStyle w:val="formattext"/>
        <w:shd w:val="clear" w:color="auto" w:fill="FFFFFF"/>
        <w:spacing w:before="0" w:beforeAutospacing="0" w:after="0" w:afterAutospacing="0"/>
        <w:textAlignment w:val="baseline"/>
        <w:rPr>
          <w:rFonts w:ascii="Georgia" w:hAnsi="Georgia"/>
          <w:color w:val="000000"/>
        </w:rPr>
      </w:pPr>
      <w:bookmarkStart w:id="575" w:name="bssPhr192"/>
      <w:bookmarkStart w:id="576" w:name="ZAP2DE63HU"/>
      <w:bookmarkStart w:id="577" w:name="XA00M782N0"/>
      <w:bookmarkStart w:id="578" w:name="ZAP27VK3GD"/>
      <w:bookmarkEnd w:id="575"/>
      <w:bookmarkEnd w:id="576"/>
      <w:bookmarkEnd w:id="577"/>
      <w:bookmarkEnd w:id="578"/>
      <w:proofErr w:type="spellStart"/>
      <w:r>
        <w:rPr>
          <w:rFonts w:ascii="Georgia" w:hAnsi="Georgia"/>
          <w:color w:val="000000"/>
        </w:rPr>
        <w:t>д</w:t>
      </w:r>
      <w:proofErr w:type="spellEnd"/>
      <w:r>
        <w:rPr>
          <w:rFonts w:ascii="Georgia" w:hAnsi="Georgia"/>
          <w:color w:val="000000"/>
        </w:rPr>
        <w:t>) сноски изложить в следующей редакции</w:t>
      </w:r>
      <w:proofErr w:type="gramStart"/>
      <w:r>
        <w:rPr>
          <w:rFonts w:ascii="Georgia" w:hAnsi="Georgia"/>
          <w:color w:val="000000"/>
        </w:rPr>
        <w:t>:</w:t>
      </w:r>
      <w:bookmarkStart w:id="579" w:name="bssPhr193"/>
      <w:bookmarkStart w:id="580" w:name="ZAP1VME3C0"/>
      <w:bookmarkStart w:id="581" w:name="ZAP1Q7S3AF"/>
      <w:bookmarkEnd w:id="579"/>
      <w:bookmarkEnd w:id="580"/>
      <w:bookmarkEnd w:id="581"/>
      <w:r>
        <w:rPr>
          <w:rFonts w:ascii="Georgia" w:hAnsi="Georgia"/>
          <w:color w:val="000000"/>
        </w:rPr>
        <w:t>"</w:t>
      </w:r>
      <w:proofErr w:type="gramEnd"/>
      <w:r>
        <w:rPr>
          <w:rFonts w:ascii="Georgia" w:hAnsi="Georgia"/>
          <w:color w:val="000000"/>
        </w:rPr>
        <w:t>* Указывается для диспетчерского, оперативного и оперативно-ремонтного персонала.</w:t>
      </w:r>
      <w:bookmarkStart w:id="582" w:name="bssPhr194"/>
      <w:bookmarkStart w:id="583" w:name="ZAP2KB03HP"/>
      <w:bookmarkStart w:id="584" w:name="ZAP2ESE3G8"/>
      <w:bookmarkEnd w:id="582"/>
      <w:bookmarkEnd w:id="583"/>
      <w:bookmarkEnd w:id="584"/>
      <w:r>
        <w:rPr>
          <w:rFonts w:ascii="Georgia" w:hAnsi="Georgia"/>
          <w:color w:val="000000"/>
        </w:rPr>
        <w:t xml:space="preserve">** Указывается категория персонала: оперативный, оперативно-ремонтный, диспетчерский персонал и </w:t>
      </w:r>
      <w:r>
        <w:rPr>
          <w:rFonts w:ascii="Georgia" w:hAnsi="Georgia"/>
          <w:color w:val="000000"/>
        </w:rPr>
        <w:lastRenderedPageBreak/>
        <w:t>др.</w:t>
      </w:r>
      <w:bookmarkStart w:id="585" w:name="bssPhr195"/>
      <w:bookmarkStart w:id="586" w:name="ZAP2AVC3DE"/>
      <w:bookmarkStart w:id="587" w:name="ZAP25GQ3BT"/>
      <w:bookmarkEnd w:id="585"/>
      <w:bookmarkEnd w:id="586"/>
      <w:bookmarkEnd w:id="587"/>
      <w:r>
        <w:rPr>
          <w:rFonts w:ascii="Georgia" w:hAnsi="Georgia"/>
          <w:color w:val="000000"/>
        </w:rPr>
        <w:t>*** Указывается класс напряжения (до 1000</w:t>
      </w:r>
      <w:proofErr w:type="gramStart"/>
      <w:r>
        <w:rPr>
          <w:rFonts w:ascii="Georgia" w:hAnsi="Georgia"/>
          <w:color w:val="000000"/>
        </w:rPr>
        <w:t xml:space="preserve"> В</w:t>
      </w:r>
      <w:proofErr w:type="gramEnd"/>
      <w:r>
        <w:rPr>
          <w:rFonts w:ascii="Georgia" w:hAnsi="Georgia"/>
          <w:color w:val="000000"/>
        </w:rPr>
        <w:t>, до и свыше 1000 В) для работников, допущенных к непосредственному выполнению работ в электроустановках.</w:t>
      </w:r>
      <w:bookmarkStart w:id="588" w:name="bssPhr196"/>
      <w:bookmarkStart w:id="589" w:name="ZAP313E3QO"/>
      <w:bookmarkStart w:id="590" w:name="ZAP2RKS3P7"/>
      <w:bookmarkEnd w:id="588"/>
      <w:bookmarkEnd w:id="589"/>
      <w:bookmarkEnd w:id="590"/>
      <w:r>
        <w:rPr>
          <w:rFonts w:ascii="Georgia" w:hAnsi="Georgia"/>
          <w:color w:val="000000"/>
        </w:rPr>
        <w:t>**** Подписывает, если участвует в работе комиссии</w:t>
      </w:r>
      <w:proofErr w:type="gramStart"/>
      <w:r>
        <w:rPr>
          <w:rFonts w:ascii="Georgia" w:hAnsi="Georgia"/>
          <w:color w:val="000000"/>
        </w:rPr>
        <w:t>."</w:t>
      </w:r>
      <w:proofErr w:type="gramEnd"/>
      <w:r>
        <w:rPr>
          <w:rFonts w:ascii="Georgia" w:hAnsi="Georgia"/>
          <w:color w:val="000000"/>
        </w:rPr>
        <w:t>.</w:t>
      </w:r>
      <w:bookmarkStart w:id="591" w:name="ZAP2A8Q3GH"/>
      <w:bookmarkStart w:id="592" w:name="ZAP2FNC3I2"/>
      <w:bookmarkStart w:id="593" w:name="ZAP2FQU3I3"/>
      <w:bookmarkStart w:id="594" w:name="ZAP2FUG3I4"/>
      <w:bookmarkStart w:id="595" w:name="bssPhr197"/>
      <w:bookmarkEnd w:id="591"/>
      <w:bookmarkEnd w:id="592"/>
      <w:bookmarkEnd w:id="593"/>
      <w:bookmarkEnd w:id="594"/>
      <w:bookmarkEnd w:id="595"/>
      <w:r>
        <w:rPr>
          <w:rFonts w:ascii="Georgia" w:hAnsi="Georgia"/>
          <w:color w:val="000000"/>
        </w:rPr>
        <w:t>и сверен по:</w:t>
      </w:r>
      <w:r>
        <w:rPr>
          <w:rFonts w:ascii="Georgia" w:hAnsi="Georgia"/>
          <w:color w:val="000000"/>
        </w:rPr>
        <w:br/>
      </w:r>
      <w:bookmarkStart w:id="596" w:name="ZAP2F8A3HF"/>
      <w:bookmarkEnd w:id="596"/>
      <w:r>
        <w:rPr>
          <w:rFonts w:ascii="Georgia" w:hAnsi="Georgia"/>
          <w:color w:val="000000"/>
        </w:rPr>
        <w:t>Официальный интернет-портал</w:t>
      </w:r>
      <w:r>
        <w:rPr>
          <w:rFonts w:ascii="Georgia" w:hAnsi="Georgia"/>
          <w:color w:val="000000"/>
        </w:rPr>
        <w:br/>
      </w:r>
      <w:bookmarkStart w:id="597" w:name="ZAP24NA3BJ"/>
      <w:bookmarkEnd w:id="597"/>
      <w:r>
        <w:rPr>
          <w:rFonts w:ascii="Georgia" w:hAnsi="Georgia"/>
          <w:color w:val="000000"/>
        </w:rPr>
        <w:t>правовой информации</w:t>
      </w:r>
      <w:r>
        <w:rPr>
          <w:rFonts w:ascii="Georgia" w:hAnsi="Georgia"/>
          <w:color w:val="000000"/>
        </w:rPr>
        <w:br/>
      </w:r>
      <w:bookmarkStart w:id="598" w:name="ZAP1QHE369"/>
      <w:bookmarkEnd w:id="598"/>
      <w:proofErr w:type="spellStart"/>
      <w:r>
        <w:rPr>
          <w:rFonts w:ascii="Georgia" w:hAnsi="Georgia"/>
          <w:color w:val="000000"/>
        </w:rPr>
        <w:t>www.pravo.gov.ru</w:t>
      </w:r>
      <w:proofErr w:type="spellEnd"/>
      <w:r>
        <w:rPr>
          <w:rFonts w:ascii="Georgia" w:hAnsi="Georgia"/>
          <w:color w:val="000000"/>
        </w:rPr>
        <w:t>, 18.04.2016,</w:t>
      </w:r>
      <w:r>
        <w:rPr>
          <w:rFonts w:ascii="Georgia" w:hAnsi="Georgia"/>
          <w:color w:val="000000"/>
        </w:rPr>
        <w:br/>
        <w:t>№ 0001201604180002</w:t>
      </w:r>
    </w:p>
    <w:p w:rsidR="009F5F1F" w:rsidRPr="00E70DFF" w:rsidRDefault="009F5F1F" w:rsidP="00E70DFF"/>
    <w:sectPr w:rsidR="009F5F1F" w:rsidRPr="00E70DFF" w:rsidSect="00E602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86EDE"/>
    <w:rsid w:val="003F1E46"/>
    <w:rsid w:val="007733FE"/>
    <w:rsid w:val="007C02BD"/>
    <w:rsid w:val="009F5F1F"/>
    <w:rsid w:val="00A254BC"/>
    <w:rsid w:val="00A86EDE"/>
    <w:rsid w:val="00DD02E2"/>
    <w:rsid w:val="00E70D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F1F"/>
  </w:style>
  <w:style w:type="paragraph" w:styleId="3">
    <w:name w:val="heading 3"/>
    <w:basedOn w:val="a"/>
    <w:link w:val="30"/>
    <w:uiPriority w:val="9"/>
    <w:qFormat/>
    <w:rsid w:val="007C02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E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6E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6ED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uiPriority w:val="9"/>
    <w:rsid w:val="007C02B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C0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C02BD"/>
    <w:rPr>
      <w:color w:val="0000FF"/>
      <w:u w:val="single"/>
    </w:rPr>
  </w:style>
  <w:style w:type="character" w:customStyle="1" w:styleId="apple-converted-space">
    <w:name w:val="apple-converted-space"/>
    <w:basedOn w:val="a0"/>
    <w:rsid w:val="007C02BD"/>
  </w:style>
  <w:style w:type="paragraph" w:customStyle="1" w:styleId="headertext">
    <w:name w:val="headertext"/>
    <w:basedOn w:val="a"/>
    <w:rsid w:val="00E70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0D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70D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D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2950921">
      <w:bodyDiv w:val="1"/>
      <w:marLeft w:val="0"/>
      <w:marRight w:val="0"/>
      <w:marTop w:val="0"/>
      <w:marBottom w:val="0"/>
      <w:divBdr>
        <w:top w:val="none" w:sz="0" w:space="0" w:color="auto"/>
        <w:left w:val="none" w:sz="0" w:space="0" w:color="auto"/>
        <w:bottom w:val="none" w:sz="0" w:space="0" w:color="auto"/>
        <w:right w:val="none" w:sz="0" w:space="0" w:color="auto"/>
      </w:divBdr>
    </w:div>
    <w:div w:id="118170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otruda.ru/npd-doc.aspx?npmid=99&amp;npid=499037306" TargetMode="External"/><Relationship Id="rId18" Type="http://schemas.openxmlformats.org/officeDocument/2006/relationships/hyperlink" Target="http://e.otruda.ru/npd-doc.aspx?npmid=99&amp;npid=499037306" TargetMode="External"/><Relationship Id="rId26" Type="http://schemas.openxmlformats.org/officeDocument/2006/relationships/hyperlink" Target="http://e.otruda.ru/npd-doc.aspx?npmid=99&amp;npid=499037306" TargetMode="External"/><Relationship Id="rId39" Type="http://schemas.openxmlformats.org/officeDocument/2006/relationships/hyperlink" Target="http://e.otruda.ru/npd-doc.aspx?npmid=99&amp;npid=499037306" TargetMode="External"/><Relationship Id="rId21" Type="http://schemas.openxmlformats.org/officeDocument/2006/relationships/hyperlink" Target="http://e.otruda.ru/npd-doc.aspx?npmid=99&amp;npid=499037306" TargetMode="External"/><Relationship Id="rId34" Type="http://schemas.openxmlformats.org/officeDocument/2006/relationships/hyperlink" Target="http://e.otruda.ru/npd-doc.aspx?npmid=99&amp;npid=499037306" TargetMode="External"/><Relationship Id="rId42" Type="http://schemas.openxmlformats.org/officeDocument/2006/relationships/hyperlink" Target="http://e.otruda.ru/npd-doc.aspx?npmid=99&amp;npid=499037306" TargetMode="External"/><Relationship Id="rId47" Type="http://schemas.openxmlformats.org/officeDocument/2006/relationships/hyperlink" Target="http://e.otruda.ru/npd-doc.aspx?npmid=99&amp;npid=499037306" TargetMode="External"/><Relationship Id="rId50" Type="http://schemas.openxmlformats.org/officeDocument/2006/relationships/hyperlink" Target="http://e.otruda.ru/npd-doc.aspx?npmid=99&amp;npid=499037306" TargetMode="External"/><Relationship Id="rId55" Type="http://schemas.openxmlformats.org/officeDocument/2006/relationships/hyperlink" Target="http://e.otruda.ru/npd-doc.aspx?npmid=99&amp;npid=499037306" TargetMode="External"/><Relationship Id="rId63" Type="http://schemas.openxmlformats.org/officeDocument/2006/relationships/hyperlink" Target="http://e.otruda.ru/npd-doc.aspx?npmid=99&amp;npid=499037306" TargetMode="External"/><Relationship Id="rId68" Type="http://schemas.openxmlformats.org/officeDocument/2006/relationships/hyperlink" Target="http://e.otruda.ru/npd-doc.aspx?npmid=99&amp;npid=499037306" TargetMode="External"/><Relationship Id="rId7" Type="http://schemas.openxmlformats.org/officeDocument/2006/relationships/hyperlink" Target="http://e.otruda.ru/npd-doc.aspx?npmid=99&amp;npid=499037306" TargetMode="External"/><Relationship Id="rId71" Type="http://schemas.openxmlformats.org/officeDocument/2006/relationships/hyperlink" Target="http://e.otruda.ru/npd-doc.aspx?npmid=99&amp;npid=499037306" TargetMode="External"/><Relationship Id="rId2" Type="http://schemas.openxmlformats.org/officeDocument/2006/relationships/settings" Target="settings.xml"/><Relationship Id="rId16" Type="http://schemas.openxmlformats.org/officeDocument/2006/relationships/hyperlink" Target="http://e.otruda.ru/npd-doc.aspx?npmid=99&amp;npid=499037306" TargetMode="External"/><Relationship Id="rId29" Type="http://schemas.openxmlformats.org/officeDocument/2006/relationships/hyperlink" Target="http://e.otruda.ru/npd-doc.aspx?npmid=99&amp;npid=499037306" TargetMode="External"/><Relationship Id="rId11" Type="http://schemas.openxmlformats.org/officeDocument/2006/relationships/hyperlink" Target="http://e.otruda.ru/npd-doc.aspx?npmid=99&amp;npid=499037306" TargetMode="External"/><Relationship Id="rId24" Type="http://schemas.openxmlformats.org/officeDocument/2006/relationships/hyperlink" Target="http://e.otruda.ru/npd-doc.aspx?npmid=99&amp;npid=499037306" TargetMode="External"/><Relationship Id="rId32" Type="http://schemas.openxmlformats.org/officeDocument/2006/relationships/hyperlink" Target="http://e.otruda.ru/npd-doc.aspx?npmid=99&amp;npid=499037306" TargetMode="External"/><Relationship Id="rId37" Type="http://schemas.openxmlformats.org/officeDocument/2006/relationships/hyperlink" Target="http://e.otruda.ru/npd-doc.aspx?npmid=99&amp;npid=499037306" TargetMode="External"/><Relationship Id="rId40" Type="http://schemas.openxmlformats.org/officeDocument/2006/relationships/hyperlink" Target="http://e.otruda.ru/npd-doc.aspx?npmid=99&amp;npid=499037306" TargetMode="External"/><Relationship Id="rId45" Type="http://schemas.openxmlformats.org/officeDocument/2006/relationships/hyperlink" Target="http://e.otruda.ru/npd-doc.aspx?npmid=99&amp;npid=499037306" TargetMode="External"/><Relationship Id="rId53" Type="http://schemas.openxmlformats.org/officeDocument/2006/relationships/hyperlink" Target="http://e.otruda.ru/npd-doc.aspx?npmid=99&amp;npid=499037306" TargetMode="External"/><Relationship Id="rId58" Type="http://schemas.openxmlformats.org/officeDocument/2006/relationships/hyperlink" Target="http://e.otruda.ru/npd-doc.aspx?npmid=99&amp;npid=499037306" TargetMode="External"/><Relationship Id="rId66" Type="http://schemas.openxmlformats.org/officeDocument/2006/relationships/hyperlink" Target="http://e.otruda.ru/npd-doc.aspx?npmid=99&amp;npid=499037306" TargetMode="External"/><Relationship Id="rId5" Type="http://schemas.openxmlformats.org/officeDocument/2006/relationships/hyperlink" Target="http://e.otruda.ru/npd-doc.aspx?npmid=99&amp;npid=499037306" TargetMode="External"/><Relationship Id="rId15" Type="http://schemas.openxmlformats.org/officeDocument/2006/relationships/hyperlink" Target="http://e.otruda.ru/npd-doc.aspx?npmid=99&amp;npid=499037306" TargetMode="External"/><Relationship Id="rId23" Type="http://schemas.openxmlformats.org/officeDocument/2006/relationships/hyperlink" Target="http://e.otruda.ru/npd-doc.aspx?npmid=99&amp;npid=499037306" TargetMode="External"/><Relationship Id="rId28" Type="http://schemas.openxmlformats.org/officeDocument/2006/relationships/hyperlink" Target="http://e.otruda.ru/npd-doc.aspx?npmid=99&amp;npid=499037306" TargetMode="External"/><Relationship Id="rId36" Type="http://schemas.openxmlformats.org/officeDocument/2006/relationships/hyperlink" Target="http://e.otruda.ru/npd-doc.aspx?npmid=99&amp;npid=499037306" TargetMode="External"/><Relationship Id="rId49" Type="http://schemas.openxmlformats.org/officeDocument/2006/relationships/hyperlink" Target="http://e.otruda.ru/npd-doc.aspx?npmid=99&amp;npid=499037306" TargetMode="External"/><Relationship Id="rId57" Type="http://schemas.openxmlformats.org/officeDocument/2006/relationships/hyperlink" Target="http://e.otruda.ru/npd-doc.aspx?npmid=99&amp;npid=499037306" TargetMode="External"/><Relationship Id="rId61" Type="http://schemas.openxmlformats.org/officeDocument/2006/relationships/hyperlink" Target="http://e.otruda.ru/npd-doc.aspx?npmid=99&amp;npid=499037306" TargetMode="External"/><Relationship Id="rId10" Type="http://schemas.openxmlformats.org/officeDocument/2006/relationships/hyperlink" Target="http://e.otruda.ru/npd-doc.aspx?npmid=99&amp;npid=499037306" TargetMode="External"/><Relationship Id="rId19" Type="http://schemas.openxmlformats.org/officeDocument/2006/relationships/hyperlink" Target="http://e.otruda.ru/npd-doc.aspx?npmid=99&amp;npid=499037306" TargetMode="External"/><Relationship Id="rId31" Type="http://schemas.openxmlformats.org/officeDocument/2006/relationships/hyperlink" Target="http://e.otruda.ru/npd-doc.aspx?npmid=99&amp;npid=499037306" TargetMode="External"/><Relationship Id="rId44" Type="http://schemas.openxmlformats.org/officeDocument/2006/relationships/hyperlink" Target="http://e.otruda.ru/npd-doc.aspx?npmid=99&amp;npid=499037306" TargetMode="External"/><Relationship Id="rId52" Type="http://schemas.openxmlformats.org/officeDocument/2006/relationships/image" Target="media/image1.gif"/><Relationship Id="rId60" Type="http://schemas.openxmlformats.org/officeDocument/2006/relationships/hyperlink" Target="http://e.otruda.ru/npd-doc.aspx?npmid=99&amp;npid=499037306" TargetMode="External"/><Relationship Id="rId65" Type="http://schemas.openxmlformats.org/officeDocument/2006/relationships/hyperlink" Target="http://e.otruda.ru/npd-doc.aspx?npmid=99&amp;npid=499037306" TargetMode="External"/><Relationship Id="rId73" Type="http://schemas.openxmlformats.org/officeDocument/2006/relationships/theme" Target="theme/theme1.xml"/><Relationship Id="rId4" Type="http://schemas.openxmlformats.org/officeDocument/2006/relationships/hyperlink" Target="http://e.otruda.ru/npd-doc.aspx?npmid=99&amp;npid=499037306" TargetMode="External"/><Relationship Id="rId9" Type="http://schemas.openxmlformats.org/officeDocument/2006/relationships/hyperlink" Target="http://e.otruda.ru/npd-doc.aspx?npmid=99&amp;npid=499037306" TargetMode="External"/><Relationship Id="rId14" Type="http://schemas.openxmlformats.org/officeDocument/2006/relationships/hyperlink" Target="http://e.otruda.ru/npd-doc.aspx?npmid=99&amp;npid=499037306" TargetMode="External"/><Relationship Id="rId22" Type="http://schemas.openxmlformats.org/officeDocument/2006/relationships/hyperlink" Target="http://e.otruda.ru/npd-doc.aspx?npmid=99&amp;npid=499037306" TargetMode="External"/><Relationship Id="rId27" Type="http://schemas.openxmlformats.org/officeDocument/2006/relationships/hyperlink" Target="http://e.otruda.ru/npd-doc.aspx?npmid=99&amp;npid=499037306" TargetMode="External"/><Relationship Id="rId30" Type="http://schemas.openxmlformats.org/officeDocument/2006/relationships/hyperlink" Target="http://e.otruda.ru/npd-doc.aspx?npmid=99&amp;npid=499037306" TargetMode="External"/><Relationship Id="rId35" Type="http://schemas.openxmlformats.org/officeDocument/2006/relationships/hyperlink" Target="http://e.otruda.ru/npd-doc.aspx?npmid=99&amp;npid=499037306" TargetMode="External"/><Relationship Id="rId43" Type="http://schemas.openxmlformats.org/officeDocument/2006/relationships/hyperlink" Target="http://e.otruda.ru/npd-doc.aspx?npmid=99&amp;npid=499037306" TargetMode="External"/><Relationship Id="rId48" Type="http://schemas.openxmlformats.org/officeDocument/2006/relationships/hyperlink" Target="http://e.otruda.ru/npd-doc.aspx?npmid=99&amp;npid=499037306" TargetMode="External"/><Relationship Id="rId56" Type="http://schemas.openxmlformats.org/officeDocument/2006/relationships/hyperlink" Target="http://e.otruda.ru/npd-doc.aspx?npmid=99&amp;npid=499037306" TargetMode="External"/><Relationship Id="rId64" Type="http://schemas.openxmlformats.org/officeDocument/2006/relationships/hyperlink" Target="http://e.otruda.ru/npd-doc.aspx?npmid=99&amp;npid=499037306" TargetMode="External"/><Relationship Id="rId69" Type="http://schemas.openxmlformats.org/officeDocument/2006/relationships/hyperlink" Target="http://e.otruda.ru/npd-doc.aspx?npmid=99&amp;npid=499037306" TargetMode="External"/><Relationship Id="rId8" Type="http://schemas.openxmlformats.org/officeDocument/2006/relationships/hyperlink" Target="http://e.otruda.ru/npd-doc.aspx?npmid=99&amp;npid=420340832" TargetMode="External"/><Relationship Id="rId51" Type="http://schemas.openxmlformats.org/officeDocument/2006/relationships/hyperlink" Target="http://e.otruda.ru/npd-doc.aspx?npmid=99&amp;npid=499037306"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e.otruda.ru/npd-doc.aspx?npmid=99&amp;npid=499037306" TargetMode="External"/><Relationship Id="rId17" Type="http://schemas.openxmlformats.org/officeDocument/2006/relationships/hyperlink" Target="http://e.otruda.ru/npd-doc.aspx?npmid=99&amp;npid=499037306" TargetMode="External"/><Relationship Id="rId25" Type="http://schemas.openxmlformats.org/officeDocument/2006/relationships/hyperlink" Target="http://e.otruda.ru/npd-doc.aspx?npmid=99&amp;npid=499037306" TargetMode="External"/><Relationship Id="rId33" Type="http://schemas.openxmlformats.org/officeDocument/2006/relationships/hyperlink" Target="http://e.otruda.ru/npd-doc.aspx?npmid=99&amp;npid=499037306" TargetMode="External"/><Relationship Id="rId38" Type="http://schemas.openxmlformats.org/officeDocument/2006/relationships/hyperlink" Target="http://e.otruda.ru/npd-doc.aspx?npmid=99&amp;npid=499037306" TargetMode="External"/><Relationship Id="rId46" Type="http://schemas.openxmlformats.org/officeDocument/2006/relationships/hyperlink" Target="http://e.otruda.ru/npd-doc.aspx?npmid=99&amp;npid=499037306" TargetMode="External"/><Relationship Id="rId59" Type="http://schemas.openxmlformats.org/officeDocument/2006/relationships/hyperlink" Target="http://e.otruda.ru/npd-doc.aspx?npmid=99&amp;npid=499037306" TargetMode="External"/><Relationship Id="rId67" Type="http://schemas.openxmlformats.org/officeDocument/2006/relationships/hyperlink" Target="http://e.otruda.ru/npd-doc.aspx?npmid=99&amp;npid=499037306" TargetMode="External"/><Relationship Id="rId20" Type="http://schemas.openxmlformats.org/officeDocument/2006/relationships/hyperlink" Target="http://e.otruda.ru/npd-doc.aspx?npmid=99&amp;npid=499037306" TargetMode="External"/><Relationship Id="rId41" Type="http://schemas.openxmlformats.org/officeDocument/2006/relationships/hyperlink" Target="http://e.otruda.ru/npd-doc.aspx?npmid=99&amp;npid=499037306" TargetMode="External"/><Relationship Id="rId54" Type="http://schemas.openxmlformats.org/officeDocument/2006/relationships/hyperlink" Target="http://e.otruda.ru/npd-doc.aspx?npmid=99&amp;npid=499037306" TargetMode="External"/><Relationship Id="rId62" Type="http://schemas.openxmlformats.org/officeDocument/2006/relationships/hyperlink" Target="http://e.otruda.ru/npd-doc.aspx?npmid=99&amp;npid=499037306" TargetMode="External"/><Relationship Id="rId70" Type="http://schemas.openxmlformats.org/officeDocument/2006/relationships/hyperlink" Target="http://e.otruda.ru/npd-doc.aspx?npmid=99&amp;npid=499037306" TargetMode="External"/><Relationship Id="rId1" Type="http://schemas.openxmlformats.org/officeDocument/2006/relationships/styles" Target="styles.xml"/><Relationship Id="rId6" Type="http://schemas.openxmlformats.org/officeDocument/2006/relationships/hyperlink" Target="http://e.otruda.ru/npd-doc.aspx?npmid=99&amp;npid=4990373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5725</Words>
  <Characters>32639</Characters>
  <Application>Microsoft Office Word</Application>
  <DocSecurity>0</DocSecurity>
  <Lines>271</Lines>
  <Paragraphs>76</Paragraphs>
  <ScaleCrop>false</ScaleCrop>
  <Company>Microsoft</Company>
  <LinksUpToDate>false</LinksUpToDate>
  <CharactersWithSpaces>38288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2016-05-24T00:05:00Z</dcterms:created>
  <dcterms:modified xsi:type="dcterms:W3CDTF">2016-06-05T22:13:00Z</dcterms:modified>
</cp:coreProperties>
</file>