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D" w:rsidRDefault="006C29FD" w:rsidP="006C29FD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Default="006C29FD" w:rsidP="006C29FD"/>
    <w:p w:rsidR="006C29FD" w:rsidRPr="00A119CA" w:rsidRDefault="006C29FD" w:rsidP="006C29FD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6C29FD" w:rsidRPr="009A5C42" w:rsidRDefault="006C29FD" w:rsidP="006C29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предоставлению государственной услуги </w:t>
      </w:r>
      <w:r w:rsidRPr="009A5C42">
        <w:rPr>
          <w:spacing w:val="2"/>
          <w:sz w:val="52"/>
          <w:szCs w:val="52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9A5C42">
        <w:rPr>
          <w:bCs/>
          <w:sz w:val="52"/>
          <w:szCs w:val="52"/>
        </w:rPr>
        <w:t>»</w:t>
      </w:r>
    </w:p>
    <w:p w:rsidR="006C29FD" w:rsidRDefault="006C29FD" w:rsidP="006C29FD">
      <w:pPr>
        <w:jc w:val="center"/>
        <w:rPr>
          <w:sz w:val="52"/>
          <w:szCs w:val="52"/>
        </w:rPr>
      </w:pPr>
      <w:r>
        <w:rPr>
          <w:sz w:val="52"/>
          <w:szCs w:val="52"/>
        </w:rPr>
        <w:t>в 1квартале 2017 года</w:t>
      </w:r>
    </w:p>
    <w:p w:rsidR="006C29FD" w:rsidRDefault="006C29FD"/>
    <w:p w:rsidR="006C29FD" w:rsidRDefault="006C29FD"/>
    <w:p w:rsidR="006C29FD" w:rsidRDefault="006C29F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4006"/>
        <w:gridCol w:w="2942"/>
      </w:tblGrid>
      <w:tr w:rsidR="00F0575D" w:rsidTr="00F0575D">
        <w:trPr>
          <w:trHeight w:val="1124"/>
        </w:trPr>
        <w:tc>
          <w:tcPr>
            <w:tcW w:w="3473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6C29FD" w:rsidRDefault="006C29F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ФОРМА </w:t>
            </w:r>
            <w:r w:rsidRPr="00FF32B1">
              <w:rPr>
                <w:sz w:val="20"/>
                <w:szCs w:val="20"/>
              </w:rPr>
              <w:t>УТВЕРЖДЕНА</w:t>
            </w: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Приказом управления по труду</w:t>
            </w: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 xml:space="preserve">правительства </w:t>
            </w:r>
            <w:proofErr w:type="gramStart"/>
            <w:r w:rsidRPr="00FF32B1">
              <w:rPr>
                <w:sz w:val="20"/>
                <w:szCs w:val="20"/>
              </w:rPr>
              <w:t>Еврейской</w:t>
            </w:r>
            <w:proofErr w:type="gramEnd"/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автономной области</w:t>
            </w:r>
          </w:p>
          <w:p w:rsidR="00F0575D" w:rsidRDefault="00F0575D" w:rsidP="009A34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от 2</w:t>
            </w:r>
            <w:r w:rsidR="009A34C5">
              <w:rPr>
                <w:sz w:val="20"/>
                <w:szCs w:val="20"/>
              </w:rPr>
              <w:t>4</w:t>
            </w:r>
            <w:r w:rsidRPr="00FF32B1">
              <w:rPr>
                <w:sz w:val="20"/>
                <w:szCs w:val="20"/>
              </w:rPr>
              <w:t>.01.201</w:t>
            </w:r>
            <w:r w:rsidR="009A34C5">
              <w:rPr>
                <w:sz w:val="20"/>
                <w:szCs w:val="20"/>
              </w:rPr>
              <w:t>7</w:t>
            </w:r>
            <w:r w:rsidRPr="00FF32B1">
              <w:rPr>
                <w:sz w:val="20"/>
                <w:szCs w:val="20"/>
              </w:rPr>
              <w:t xml:space="preserve"> № </w:t>
            </w:r>
            <w:r w:rsidR="009A34C5">
              <w:rPr>
                <w:sz w:val="20"/>
                <w:szCs w:val="20"/>
              </w:rPr>
              <w:t>6</w:t>
            </w:r>
            <w:r w:rsidRPr="00FF32B1">
              <w:rPr>
                <w:sz w:val="20"/>
                <w:szCs w:val="20"/>
              </w:rPr>
              <w:t>-ОД</w:t>
            </w:r>
          </w:p>
        </w:tc>
      </w:tr>
    </w:tbl>
    <w:p w:rsidR="00F0575D" w:rsidRDefault="00F0575D" w:rsidP="005146EC">
      <w:pPr>
        <w:autoSpaceDE w:val="0"/>
        <w:autoSpaceDN w:val="0"/>
        <w:adjustRightInd w:val="0"/>
        <w:ind w:firstLine="5400"/>
        <w:outlineLvl w:val="0"/>
        <w:rPr>
          <w:sz w:val="20"/>
          <w:szCs w:val="20"/>
        </w:rPr>
      </w:pPr>
    </w:p>
    <w:p w:rsidR="00F0575D" w:rsidRDefault="00F0575D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F0575D" w:rsidRDefault="00F0575D" w:rsidP="00F057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по </w:t>
      </w:r>
      <w:r>
        <w:rPr>
          <w:sz w:val="28"/>
          <w:szCs w:val="28"/>
        </w:rPr>
        <w:t>проведению работы</w:t>
      </w:r>
    </w:p>
    <w:p w:rsidR="00F5516F" w:rsidRDefault="00F5516F" w:rsidP="00F551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«</w:t>
      </w:r>
      <w:r w:rsidRPr="00654CC7">
        <w:rPr>
          <w:spacing w:val="2"/>
          <w:sz w:val="28"/>
          <w:szCs w:val="28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654CC7">
        <w:rPr>
          <w:bCs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1030"/>
        <w:gridCol w:w="1030"/>
        <w:gridCol w:w="704"/>
        <w:gridCol w:w="1358"/>
        <w:gridCol w:w="1135"/>
        <w:gridCol w:w="776"/>
        <w:gridCol w:w="1299"/>
        <w:gridCol w:w="1029"/>
        <w:gridCol w:w="1030"/>
      </w:tblGrid>
      <w:tr w:rsidR="00F0575D" w:rsidTr="00F0575D"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F0575D" w:rsidRDefault="00F0575D" w:rsidP="00F0575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0575D" w:rsidRDefault="00F5516F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776" w:type="dxa"/>
          </w:tcPr>
          <w:p w:rsidR="00F0575D" w:rsidRDefault="00F0575D" w:rsidP="00F5516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F551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F0575D" w:rsidRDefault="00F0575D" w:rsidP="00F057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029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575D" w:rsidRDefault="00F0575D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268"/>
        <w:gridCol w:w="2126"/>
      </w:tblGrid>
      <w:tr w:rsidR="004B3B16" w:rsidRPr="00155F6E" w:rsidTr="004B3B16">
        <w:trPr>
          <w:trHeight w:val="355"/>
        </w:trPr>
        <w:tc>
          <w:tcPr>
            <w:tcW w:w="5812" w:type="dxa"/>
            <w:vMerge w:val="restart"/>
          </w:tcPr>
          <w:p w:rsidR="004B3B16" w:rsidRPr="0092537C" w:rsidRDefault="004B3B16" w:rsidP="00C01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4394" w:type="dxa"/>
            <w:gridSpan w:val="2"/>
          </w:tcPr>
          <w:p w:rsidR="004B3B16" w:rsidRPr="00155F6E" w:rsidRDefault="004B3B16" w:rsidP="004B3B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3B16">
              <w:rPr>
                <w:bCs/>
              </w:rPr>
              <w:t>Количественный уровень</w:t>
            </w:r>
          </w:p>
        </w:tc>
      </w:tr>
      <w:tr w:rsidR="004B3B16" w:rsidRPr="00155F6E" w:rsidTr="004F32E3">
        <w:tc>
          <w:tcPr>
            <w:tcW w:w="5812" w:type="dxa"/>
            <w:vMerge/>
          </w:tcPr>
          <w:p w:rsidR="004B3B16" w:rsidRPr="0092537C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B16" w:rsidRPr="00155F6E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155F6E">
              <w:rPr>
                <w:bCs/>
              </w:rPr>
              <w:t>лан</w:t>
            </w:r>
            <w:r>
              <w:rPr>
                <w:bCs/>
              </w:rPr>
              <w:t xml:space="preserve"> на квартал</w:t>
            </w:r>
          </w:p>
        </w:tc>
        <w:tc>
          <w:tcPr>
            <w:tcW w:w="2126" w:type="dxa"/>
          </w:tcPr>
          <w:p w:rsidR="004B3B16" w:rsidRPr="00155F6E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F6E">
              <w:rPr>
                <w:bCs/>
              </w:rPr>
              <w:t>факт</w:t>
            </w:r>
          </w:p>
        </w:tc>
      </w:tr>
      <w:tr w:rsidR="004B3B16" w:rsidRPr="0092537C" w:rsidTr="004F32E3">
        <w:trPr>
          <w:cantSplit/>
          <w:trHeight w:val="555"/>
        </w:trPr>
        <w:tc>
          <w:tcPr>
            <w:tcW w:w="5812" w:type="dxa"/>
          </w:tcPr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Количество подготовленных документов по трудоохранной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2126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4B3B16" w:rsidRPr="0092537C" w:rsidTr="004F32E3">
        <w:trPr>
          <w:cantSplit/>
          <w:trHeight w:val="563"/>
        </w:trPr>
        <w:tc>
          <w:tcPr>
            <w:tcW w:w="5812" w:type="dxa"/>
          </w:tcPr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Количество осмотренных рабочих мест на состояние и исправность оборудования, инструмента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9C5A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2126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</w:tr>
      <w:tr w:rsidR="004B3B16" w:rsidRPr="0092537C" w:rsidTr="004F32E3">
        <w:trPr>
          <w:cantSplit/>
          <w:trHeight w:val="543"/>
        </w:trPr>
        <w:tc>
          <w:tcPr>
            <w:tcW w:w="5812" w:type="dxa"/>
          </w:tcPr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Количество подготовленных уголков по охране труда, стендов, информации для стенда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B3B16" w:rsidRPr="0092537C" w:rsidTr="004F32E3">
        <w:trPr>
          <w:cantSplit/>
          <w:trHeight w:val="1350"/>
        </w:trPr>
        <w:tc>
          <w:tcPr>
            <w:tcW w:w="5812" w:type="dxa"/>
          </w:tcPr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проведенных</w:t>
            </w:r>
            <w:proofErr w:type="gramEnd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/получивших:</w:t>
            </w:r>
          </w:p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- инструктажей по охране труда;</w:t>
            </w:r>
          </w:p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- обучения по электробезопасности работников с присвоением 1 группы;</w:t>
            </w:r>
          </w:p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- обучение работников рабочих профессий;</w:t>
            </w:r>
          </w:p>
          <w:p w:rsidR="004B3B16" w:rsidRPr="009A34C5" w:rsidRDefault="004B3B16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обучение по охране</w:t>
            </w:r>
            <w:proofErr w:type="gramEnd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 руководителей и специалистов.</w:t>
            </w:r>
          </w:p>
        </w:tc>
        <w:tc>
          <w:tcPr>
            <w:tcW w:w="2268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5640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F32E3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(86 чел.)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(23 чел.)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(53 чел.)</w:t>
            </w:r>
          </w:p>
        </w:tc>
      </w:tr>
      <w:tr w:rsidR="004B3B16" w:rsidRPr="0092537C" w:rsidTr="004F32E3">
        <w:trPr>
          <w:cantSplit/>
        </w:trPr>
        <w:tc>
          <w:tcPr>
            <w:tcW w:w="5812" w:type="dxa"/>
          </w:tcPr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bCs/>
              </w:rPr>
              <w:t>Количество подготовленных и проведенных итоговых совещаний с организациями на базе предприятия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3B16" w:rsidRPr="0092537C" w:rsidTr="004F32E3">
        <w:trPr>
          <w:cantSplit/>
          <w:trHeight w:val="1447"/>
        </w:trPr>
        <w:tc>
          <w:tcPr>
            <w:tcW w:w="5812" w:type="dxa"/>
          </w:tcPr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bCs/>
              </w:rPr>
              <w:t>Количество дополнительных выходов на предприятие в целях:</w:t>
            </w: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</w:pPr>
            <w:r w:rsidRPr="009A34C5">
              <w:rPr>
                <w:bCs/>
              </w:rPr>
              <w:t>-</w:t>
            </w:r>
            <w:r w:rsidRPr="009A34C5">
              <w:t xml:space="preserve"> участие в днях охраны труда в организации;</w:t>
            </w: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4C5">
              <w:t xml:space="preserve">- участие в </w:t>
            </w:r>
            <w:r w:rsidRPr="009A34C5">
              <w:rPr>
                <w:iCs/>
              </w:rPr>
              <w:t xml:space="preserve">расследовании несчастных случаев на производстве; </w:t>
            </w: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4C5">
              <w:rPr>
                <w:iCs/>
              </w:rPr>
              <w:t>- разработки раздела «Условий и охраны труда» колдоговора;</w:t>
            </w: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iCs/>
              </w:rPr>
              <w:t>- п</w:t>
            </w:r>
            <w:r w:rsidRPr="009A34C5">
              <w:t>роведение совещаний в  организации по завершению работ</w:t>
            </w:r>
            <w:r>
              <w:t>.</w:t>
            </w:r>
          </w:p>
        </w:tc>
        <w:tc>
          <w:tcPr>
            <w:tcW w:w="2268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5640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</w:tcPr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3B16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3B16" w:rsidRPr="0092537C" w:rsidTr="004F32E3">
        <w:trPr>
          <w:cantSplit/>
          <w:trHeight w:val="375"/>
        </w:trPr>
        <w:tc>
          <w:tcPr>
            <w:tcW w:w="5812" w:type="dxa"/>
          </w:tcPr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bCs/>
              </w:rPr>
              <w:t>Количество организаций получивших услугу</w:t>
            </w:r>
          </w:p>
        </w:tc>
        <w:tc>
          <w:tcPr>
            <w:tcW w:w="2268" w:type="dxa"/>
          </w:tcPr>
          <w:p w:rsidR="004B3B16" w:rsidRPr="009A34C5" w:rsidRDefault="004B3B16" w:rsidP="004F32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</w:tcPr>
          <w:p w:rsidR="004B3B16" w:rsidRPr="009A34C5" w:rsidRDefault="004B3B16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F32E3">
              <w:rPr>
                <w:bCs/>
              </w:rPr>
              <w:t>*</w:t>
            </w:r>
          </w:p>
        </w:tc>
      </w:tr>
      <w:tr w:rsidR="004B3B16" w:rsidRPr="0092537C" w:rsidTr="004F32E3">
        <w:trPr>
          <w:cantSplit/>
          <w:trHeight w:val="302"/>
        </w:trPr>
        <w:tc>
          <w:tcPr>
            <w:tcW w:w="5812" w:type="dxa"/>
          </w:tcPr>
          <w:p w:rsidR="004B3B16" w:rsidRPr="009A34C5" w:rsidRDefault="004B3B16" w:rsidP="00C01EA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9A34C5">
              <w:t>Обеспечение требований к качеству услуг,   (</w:t>
            </w:r>
            <w:proofErr w:type="gramStart"/>
            <w:r w:rsidRPr="009A34C5">
              <w:t>в</w:t>
            </w:r>
            <w:proofErr w:type="gramEnd"/>
            <w:r w:rsidRPr="009A34C5">
              <w:t xml:space="preserve"> %)         </w:t>
            </w:r>
          </w:p>
        </w:tc>
        <w:tc>
          <w:tcPr>
            <w:tcW w:w="2268" w:type="dxa"/>
          </w:tcPr>
          <w:p w:rsidR="004B3B16" w:rsidRPr="00A1073C" w:rsidRDefault="004B3B16" w:rsidP="00C0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B3B16" w:rsidRPr="00A1073C" w:rsidRDefault="004B3B16" w:rsidP="00C0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5146EC" w:rsidRDefault="005146EC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32E3" w:rsidRDefault="00676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4F32E3">
        <w:rPr>
          <w:bCs/>
          <w:sz w:val="28"/>
          <w:szCs w:val="28"/>
        </w:rPr>
        <w:t xml:space="preserve">В 1 квартале 2017 года количество организаций, получивших государственную услугу, составило 7 (при плановом показателе – 9), однако на момент оформления отчета данное количество организаций (учреждений) </w:t>
      </w:r>
      <w:r w:rsidR="009D3054">
        <w:rPr>
          <w:bCs/>
          <w:sz w:val="28"/>
          <w:szCs w:val="28"/>
        </w:rPr>
        <w:t xml:space="preserve">увеличилось, и составило </w:t>
      </w:r>
      <w:r w:rsidR="004F32E3">
        <w:rPr>
          <w:bCs/>
          <w:sz w:val="28"/>
          <w:szCs w:val="28"/>
        </w:rPr>
        <w:t>11.</w:t>
      </w:r>
    </w:p>
    <w:p w:rsidR="004F32E3" w:rsidRDefault="004F32E3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4628" w:rsidRDefault="00F94628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Default="00D0592F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592F" w:rsidRPr="00D0592F" w:rsidRDefault="00D0592F" w:rsidP="00D0592F">
      <w:pPr>
        <w:jc w:val="center"/>
        <w:rPr>
          <w:sz w:val="28"/>
          <w:szCs w:val="28"/>
        </w:rPr>
      </w:pPr>
      <w:r w:rsidRPr="00D0592F">
        <w:rPr>
          <w:sz w:val="28"/>
          <w:szCs w:val="28"/>
        </w:rPr>
        <w:lastRenderedPageBreak/>
        <w:t>ПОЯСНИТЕЛЬНАЯ ЗАПИСКА</w:t>
      </w:r>
    </w:p>
    <w:p w:rsidR="00D0592F" w:rsidRPr="00D0592F" w:rsidRDefault="00D0592F" w:rsidP="00D0592F">
      <w:pPr>
        <w:rPr>
          <w:sz w:val="28"/>
          <w:szCs w:val="28"/>
        </w:rPr>
      </w:pP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proofErr w:type="gramStart"/>
      <w:r w:rsidRPr="00D0592F">
        <w:rPr>
          <w:sz w:val="28"/>
          <w:szCs w:val="28"/>
        </w:rPr>
        <w:t xml:space="preserve">Областным государственным бюджетным учреждением «Центр условий и охраны труда» (далее ОГБУ «Центр условий и охраны труда» или «Центр») в рамках выполнения государственного задания на выполнение работы по оказанию государственной услуги </w:t>
      </w:r>
      <w:r w:rsidRPr="00D0592F">
        <w:rPr>
          <w:spacing w:val="2"/>
          <w:sz w:val="28"/>
          <w:szCs w:val="28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D0592F">
        <w:rPr>
          <w:bCs/>
          <w:sz w:val="28"/>
          <w:szCs w:val="28"/>
        </w:rPr>
        <w:t xml:space="preserve">» </w:t>
      </w:r>
      <w:r w:rsidRPr="00D0592F">
        <w:rPr>
          <w:sz w:val="28"/>
          <w:szCs w:val="28"/>
        </w:rPr>
        <w:t>проводилась работа в соответствии с государственным заданием, утвержденным приказом управления по труду</w:t>
      </w:r>
      <w:proofErr w:type="gramEnd"/>
      <w:r w:rsidRPr="00D0592F">
        <w:rPr>
          <w:sz w:val="28"/>
          <w:szCs w:val="28"/>
        </w:rPr>
        <w:t xml:space="preserve"> правительства ЕАО от 24.01.2017 № 7-ОД и государственной программой, утвержденной постановлением правительства ЕАО от 30.09.2013 № 494-пп (ред. от 19.12.2016) «О государственной программе Еврейской автономной области «Содействие занятости населения и обеспечение безопасности труда» на 2014 – 2020 годы».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В 1 квартале 2017 года данная услуга была предоставлена 7 областным и муниципальным учреждениям (согласно списку, утвержденному управлением по труду правительства области):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- ОГКУ «Центр занятости населения города Биробиджана»,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- ОГКУ «Центр занятости населения Биробиджанского района»,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 xml:space="preserve">- МКУ </w:t>
      </w:r>
      <w:proofErr w:type="gramStart"/>
      <w:r w:rsidRPr="00D0592F">
        <w:rPr>
          <w:sz w:val="28"/>
          <w:szCs w:val="28"/>
        </w:rPr>
        <w:t>ДО</w:t>
      </w:r>
      <w:proofErr w:type="gramEnd"/>
      <w:r w:rsidRPr="00D0592F">
        <w:rPr>
          <w:sz w:val="28"/>
          <w:szCs w:val="28"/>
        </w:rPr>
        <w:t xml:space="preserve"> "Районная детская музыкальная школа" (Биробиджанский район),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 xml:space="preserve">- ОГБУК </w:t>
      </w:r>
      <w:proofErr w:type="gramStart"/>
      <w:r w:rsidRPr="00D0592F">
        <w:rPr>
          <w:sz w:val="28"/>
          <w:szCs w:val="28"/>
        </w:rPr>
        <w:t>ДО</w:t>
      </w:r>
      <w:proofErr w:type="gramEnd"/>
      <w:r w:rsidRPr="00D0592F">
        <w:rPr>
          <w:sz w:val="28"/>
          <w:szCs w:val="28"/>
        </w:rPr>
        <w:t xml:space="preserve"> «Детская хореографическая школа»,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 xml:space="preserve">- ОГАУ </w:t>
      </w:r>
      <w:proofErr w:type="gramStart"/>
      <w:r w:rsidRPr="00D0592F">
        <w:rPr>
          <w:sz w:val="28"/>
          <w:szCs w:val="28"/>
        </w:rPr>
        <w:t>ДО</w:t>
      </w:r>
      <w:proofErr w:type="gramEnd"/>
      <w:r w:rsidRPr="00D0592F">
        <w:rPr>
          <w:sz w:val="28"/>
          <w:szCs w:val="28"/>
        </w:rPr>
        <w:t xml:space="preserve"> «Детско-юношеский центр «Солнечный»,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- ОГВДБУ «Областная ветеринарная лаборатория»,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- ОГАОУ ДПО «Институт повышения квалификации педагогических работников».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sz w:val="28"/>
          <w:szCs w:val="28"/>
        </w:rPr>
        <w:t>При оказании госуслуги «</w:t>
      </w:r>
      <w:r w:rsidRPr="00D0592F">
        <w:rPr>
          <w:spacing w:val="2"/>
          <w:sz w:val="28"/>
          <w:szCs w:val="28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D0592F">
        <w:rPr>
          <w:bCs/>
          <w:sz w:val="28"/>
          <w:szCs w:val="28"/>
        </w:rPr>
        <w:t>» была проведена следующая работа: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bCs/>
          <w:sz w:val="28"/>
          <w:szCs w:val="28"/>
        </w:rPr>
        <w:t>- подготовлено 226 различных документов по охране труда: приказы, журналы, инструкции по охране труда, акты, протоколы и т.д.;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bCs/>
          <w:sz w:val="28"/>
          <w:szCs w:val="28"/>
        </w:rPr>
        <w:t>- проведен осмотр 133 рабочих мест на предмет соответствия безопасным условиям труда, исправности применяемого оборудования и инструментов;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proofErr w:type="gramStart"/>
      <w:r w:rsidRPr="00D0592F">
        <w:rPr>
          <w:bCs/>
          <w:sz w:val="28"/>
          <w:szCs w:val="28"/>
        </w:rPr>
        <w:t>- четырем организациям (</w:t>
      </w:r>
      <w:r w:rsidRPr="00D0592F">
        <w:rPr>
          <w:sz w:val="28"/>
          <w:szCs w:val="28"/>
        </w:rPr>
        <w:t xml:space="preserve">ОГКУ «Центр занятости населения города Биробиджана», ОГКУ «Центр занятости населения Биробиджанского района», ОГБУК ДО «Детская хореографическая школа», ОГАУ ДО «Детско-юношеский центр «Солнечный») </w:t>
      </w:r>
      <w:r w:rsidRPr="00D0592F">
        <w:rPr>
          <w:bCs/>
          <w:sz w:val="28"/>
          <w:szCs w:val="28"/>
        </w:rPr>
        <w:t xml:space="preserve">подготовлена различная информация для размещения на стендах и уголках охраны труда: о системе управления охраной труда в ЕАО, о различных видах инструктажей, о проведении «дней охраны труда» и др. в количестве 18 шт.; </w:t>
      </w:r>
      <w:proofErr w:type="gramEnd"/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bCs/>
          <w:sz w:val="28"/>
          <w:szCs w:val="28"/>
        </w:rPr>
        <w:t xml:space="preserve">- при оказании услуги во всех организациях осуществлялась проверка правильности и своевременности проведения инструктажей по охране труда (выборочная проверка осуществлена в отношении 36 работников); 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bCs/>
          <w:sz w:val="28"/>
          <w:szCs w:val="28"/>
        </w:rPr>
        <w:t>- в 4 учреждениях (</w:t>
      </w:r>
      <w:r w:rsidRPr="00D0592F">
        <w:rPr>
          <w:sz w:val="28"/>
          <w:szCs w:val="28"/>
        </w:rPr>
        <w:t xml:space="preserve">ОГКУ «Центр занятости населения города Биробиджана», ОГКУ «Центр занятости населения Биробиджанского района», ОГБУК </w:t>
      </w:r>
      <w:proofErr w:type="gramStart"/>
      <w:r w:rsidRPr="00D0592F">
        <w:rPr>
          <w:sz w:val="28"/>
          <w:szCs w:val="28"/>
        </w:rPr>
        <w:t>ДО</w:t>
      </w:r>
      <w:proofErr w:type="gramEnd"/>
      <w:r w:rsidRPr="00D0592F">
        <w:rPr>
          <w:sz w:val="28"/>
          <w:szCs w:val="28"/>
        </w:rPr>
        <w:t xml:space="preserve"> «</w:t>
      </w:r>
      <w:proofErr w:type="gramStart"/>
      <w:r w:rsidRPr="00D0592F">
        <w:rPr>
          <w:sz w:val="28"/>
          <w:szCs w:val="28"/>
        </w:rPr>
        <w:t>Детская</w:t>
      </w:r>
      <w:proofErr w:type="gramEnd"/>
      <w:r w:rsidRPr="00D0592F">
        <w:rPr>
          <w:sz w:val="28"/>
          <w:szCs w:val="28"/>
        </w:rPr>
        <w:t xml:space="preserve"> хореографическая школа», ОГАУ ДО «Детско-юношеский центр «Солнечный») </w:t>
      </w:r>
      <w:r w:rsidRPr="00D0592F">
        <w:rPr>
          <w:bCs/>
          <w:sz w:val="28"/>
          <w:szCs w:val="28"/>
        </w:rPr>
        <w:t>с работниками проведен инструктаж по электробезопасности с присвоением 1 группы по электробезопасности (проинструктировано 86 чел.);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bCs/>
          <w:sz w:val="28"/>
          <w:szCs w:val="28"/>
        </w:rPr>
        <w:t xml:space="preserve">- в этих же учреждениях организовано проведение следующих видов </w:t>
      </w:r>
      <w:proofErr w:type="gramStart"/>
      <w:r w:rsidRPr="00D0592F">
        <w:rPr>
          <w:bCs/>
          <w:sz w:val="28"/>
          <w:szCs w:val="28"/>
        </w:rPr>
        <w:t>обучения по вопросам</w:t>
      </w:r>
      <w:proofErr w:type="gramEnd"/>
      <w:r w:rsidRPr="00D0592F">
        <w:rPr>
          <w:bCs/>
          <w:sz w:val="28"/>
          <w:szCs w:val="28"/>
        </w:rPr>
        <w:t xml:space="preserve"> охраны труда и обеспечения безопасности работников: обучение </w:t>
      </w:r>
      <w:r w:rsidRPr="00D0592F">
        <w:rPr>
          <w:bCs/>
          <w:sz w:val="28"/>
          <w:szCs w:val="28"/>
        </w:rPr>
        <w:lastRenderedPageBreak/>
        <w:t>руководителей и специалистов (обучено 53 чел.), обучение работников рабочих профессий (обучено 23 чел.), обучение оказанию первой помощи пострадавшим (обучено 86 чел.);</w:t>
      </w:r>
    </w:p>
    <w:p w:rsidR="00D0592F" w:rsidRPr="00D0592F" w:rsidRDefault="00D0592F" w:rsidP="00D0592F">
      <w:pPr>
        <w:ind w:firstLine="567"/>
        <w:jc w:val="both"/>
        <w:rPr>
          <w:bCs/>
          <w:sz w:val="28"/>
          <w:szCs w:val="28"/>
        </w:rPr>
      </w:pPr>
      <w:r w:rsidRPr="00D0592F">
        <w:rPr>
          <w:bCs/>
          <w:sz w:val="28"/>
          <w:szCs w:val="28"/>
        </w:rPr>
        <w:t>- во всех организациях по окончанию работ проведены совещания с руководством учреждений, обсуждены выявленные замечания и способы их устранения, подписаны акты выполненных Центром работ.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bCs/>
          <w:sz w:val="28"/>
          <w:szCs w:val="28"/>
        </w:rPr>
        <w:t xml:space="preserve">В </w:t>
      </w:r>
      <w:r w:rsidRPr="00D0592F">
        <w:rPr>
          <w:sz w:val="28"/>
          <w:szCs w:val="28"/>
        </w:rPr>
        <w:t xml:space="preserve">ОГКУ «Центр занятости населения города Биробиджана» (февраль) и </w:t>
      </w:r>
      <w:r w:rsidRPr="00D0592F">
        <w:rPr>
          <w:bCs/>
          <w:sz w:val="28"/>
          <w:szCs w:val="28"/>
        </w:rPr>
        <w:t xml:space="preserve">ОГАУ </w:t>
      </w:r>
      <w:proofErr w:type="gramStart"/>
      <w:r w:rsidRPr="00D0592F">
        <w:rPr>
          <w:bCs/>
          <w:sz w:val="28"/>
          <w:szCs w:val="28"/>
        </w:rPr>
        <w:t>ДО</w:t>
      </w:r>
      <w:proofErr w:type="gramEnd"/>
      <w:r w:rsidRPr="00D0592F">
        <w:rPr>
          <w:bCs/>
          <w:sz w:val="28"/>
          <w:szCs w:val="28"/>
        </w:rPr>
        <w:t xml:space="preserve"> «</w:t>
      </w:r>
      <w:proofErr w:type="gramStart"/>
      <w:r w:rsidRPr="00D0592F">
        <w:rPr>
          <w:bCs/>
          <w:sz w:val="28"/>
          <w:szCs w:val="28"/>
        </w:rPr>
        <w:t>Детско-юношеский</w:t>
      </w:r>
      <w:proofErr w:type="gramEnd"/>
      <w:r w:rsidRPr="00D0592F">
        <w:rPr>
          <w:bCs/>
          <w:sz w:val="28"/>
          <w:szCs w:val="28"/>
        </w:rPr>
        <w:t xml:space="preserve"> центр «Солнечный» (март) принято участие в проведении «дней охраны труда» по теме </w:t>
      </w:r>
      <w:r w:rsidRPr="00D0592F">
        <w:rPr>
          <w:sz w:val="28"/>
          <w:szCs w:val="28"/>
        </w:rPr>
        <w:t>«Предупреждение производственного травматизма, улучшение состояния условий и охраны труда, повышение культуры производства». Принимая участие в данных мероприятиях, сотрудники Центра осуществляли консультирование работников (в том числе руководящих) указанных учреждений, а также пропаганду безопасного труда.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 xml:space="preserve">При оказании госуслуги двум учреждениям </w:t>
      </w:r>
      <w:r w:rsidRPr="00D0592F">
        <w:rPr>
          <w:bCs/>
          <w:sz w:val="28"/>
          <w:szCs w:val="28"/>
        </w:rPr>
        <w:t>(</w:t>
      </w:r>
      <w:r w:rsidRPr="00D0592F">
        <w:rPr>
          <w:sz w:val="28"/>
          <w:szCs w:val="28"/>
        </w:rPr>
        <w:t>ОГКУ «Центр занятости населения города Биробиджана» и ОГКУ «Центр занятости населения Биробиджанского района») были даны рекомендации по оформлению раздела «Условия и охрана труда» коллективного договора.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proofErr w:type="gramStart"/>
      <w:r w:rsidRPr="00D0592F">
        <w:rPr>
          <w:sz w:val="28"/>
          <w:szCs w:val="28"/>
        </w:rPr>
        <w:t xml:space="preserve">Оказана методическая помощь 5 организациям </w:t>
      </w:r>
      <w:r w:rsidRPr="00D0592F">
        <w:rPr>
          <w:bCs/>
          <w:sz w:val="28"/>
          <w:szCs w:val="28"/>
        </w:rPr>
        <w:t>(</w:t>
      </w:r>
      <w:r w:rsidRPr="00D0592F">
        <w:rPr>
          <w:sz w:val="28"/>
          <w:szCs w:val="28"/>
        </w:rPr>
        <w:t>ОГКУ «Центр занятости населения города Биробиджана», ОГКУ «Центр занятости населения Биробиджанского района», ОГБУК ДО «Детская хореографическая школа», ОГАУ ДО «Детско-юношеский центр «Солнечный», ОГАОУ ДПО «Институт повышения квалификации педагогических работников»), при этом им выдан 21 экз. различных методических пособий (например, брошюры «Рекомендации по проведению месячника охраны труда в ЕАО, опыт работы других регионов», «Рекомендации по проведению</w:t>
      </w:r>
      <w:proofErr w:type="gramEnd"/>
      <w:r w:rsidRPr="00D0592F">
        <w:rPr>
          <w:sz w:val="28"/>
          <w:szCs w:val="28"/>
        </w:rPr>
        <w:t xml:space="preserve"> </w:t>
      </w:r>
      <w:proofErr w:type="gramStart"/>
      <w:r w:rsidRPr="00D0592F">
        <w:rPr>
          <w:sz w:val="28"/>
          <w:szCs w:val="28"/>
        </w:rPr>
        <w:t>Дня охраны труда», «Методическое</w:t>
      </w:r>
      <w:r w:rsidRPr="00D0592F">
        <w:rPr>
          <w:b/>
          <w:color w:val="5F497A"/>
          <w:sz w:val="28"/>
          <w:szCs w:val="28"/>
        </w:rPr>
        <w:t xml:space="preserve"> </w:t>
      </w:r>
      <w:r w:rsidRPr="00D0592F">
        <w:rPr>
          <w:sz w:val="28"/>
          <w:szCs w:val="28"/>
        </w:rPr>
        <w:t>пособие по организации обучения работников рабочих профессий по охране труда в учреждениях» и др.).</w:t>
      </w:r>
      <w:proofErr w:type="gramEnd"/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По окончании работ, со всеми (7 организаций) организациями подписаны акты (без замечаний) выполненных работ с подробным описанием предоставленных услуг (работ).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Кроме того, в отчетном периоде сотрудниками Центра осуществлялась работа по вовлечению работодателей в участие во всероссийском конкурсе «Успех и безопасность», а также областных конкурсах по охране труда.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>В 1 квартале 2017 года обеспечено участие 26 коммерческих организаций и индивидуальных предпринимателей в конкурсе «Успех и безопасность 2016» (всего приняло участие в конкурсе 46 организаций и ИП). По итогам конкурса среди субъектов Российской Федерации Еврейская автономная область заняла 1 место, в чем есть заслуга и работников ОГБУ «Центр условий и охраны труда».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sz w:val="28"/>
          <w:szCs w:val="28"/>
        </w:rPr>
        <w:t xml:space="preserve">В преддверии месячника охраны труда организовано и проведено итоговое совещание на базе предприятия со строительными организациями, строящими трансграничный мост на территории ЕАО, в котором также приняли участие сотрудники управления по труду, Гострудинспекции в ЕАО, </w:t>
      </w:r>
      <w:r w:rsidRPr="00D0592F">
        <w:rPr>
          <w:iCs/>
          <w:sz w:val="28"/>
          <w:szCs w:val="28"/>
        </w:rPr>
        <w:t>ФБУЗ «Центр гигиены и эпидемиологии в ЕАО».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proofErr w:type="gramStart"/>
      <w:r w:rsidRPr="00D0592F">
        <w:rPr>
          <w:iCs/>
          <w:sz w:val="28"/>
          <w:szCs w:val="28"/>
        </w:rPr>
        <w:t xml:space="preserve">Выполняя план подготовки к </w:t>
      </w:r>
      <w:r w:rsidRPr="00D0592F">
        <w:rPr>
          <w:iCs/>
          <w:sz w:val="28"/>
          <w:szCs w:val="28"/>
          <w:lang w:val="en-US"/>
        </w:rPr>
        <w:t>VII</w:t>
      </w:r>
      <w:r w:rsidRPr="00D0592F">
        <w:rPr>
          <w:iCs/>
          <w:sz w:val="28"/>
          <w:szCs w:val="28"/>
        </w:rPr>
        <w:t xml:space="preserve"> областной конференции по охране труда, в отчетном периоде проведена следующая работа: осуществлено информирование работодателей о предстоящем мероприятии (направлены письма, информирование посредством телефонных звонков); подготовлена информация о деятельности Центра в сборник материалов конференции; осуществлялось информирование </w:t>
      </w:r>
      <w:r w:rsidRPr="00D0592F">
        <w:rPr>
          <w:iCs/>
          <w:sz w:val="28"/>
          <w:szCs w:val="28"/>
        </w:rPr>
        <w:lastRenderedPageBreak/>
        <w:t>населения о ходе подготовки к конференции на сайте Центра, разработан макет баннера.</w:t>
      </w:r>
      <w:proofErr w:type="gramEnd"/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На сайте Центра в течение квартала была размещена следующая информация: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об утверждении Типового положения о системе управления охраной труда в соответствии с Приказом Минтруда РФ от 19.08.2016 года № 438н «Об утверждении Типового положения о системе управления охраной труда»;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об изменении сроков регистрации участников конкурса «Успех и безопасность»;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 национальном рейтинге по оценке качества оказания услуг в сфере образования;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об утверждении межгосударственного стандарта ГОСТ 12.0.230.2-2015 «Система стандартов безопасности труда. Системы управления охраной труда. Оценка соответствия. Требования»;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работодателям о проведении областного конкурса по охране труда в 2017г. в ЕАО и порядке регистрации участников (Форма заявки об участии и карты показателей состояния условий и охраны труда);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изменения в новой редакции Федерального закона от 28 декабря 2013 года № 400-ФЗ «О страховых пенсиях»;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об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 1 января 2017 года;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отчет об исполнении госуслуги "государственное управление охраной труда" за 4 кв. 2016 года;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годовой отчет об исполнении госуслуги (работы) по государственному управлению охраной труда;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итоговая информация о совещания в Ленинском районе;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 Всемирном дне охраны труда;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приказ управления по труду о проведении месячника охраны труда в 2017 году;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 проведении 7-й областной Конференции по охране труда;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обращение к работодателям (коммерческие организации) об участии в областной конференции по охране труда;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информация о работе по противодействию коррупции в 2016 году;</w:t>
      </w:r>
    </w:p>
    <w:p w:rsidR="00D0592F" w:rsidRPr="00D0592F" w:rsidRDefault="00D0592F" w:rsidP="00D0592F">
      <w:pPr>
        <w:tabs>
          <w:tab w:val="left" w:pos="2292"/>
        </w:tabs>
        <w:ind w:firstLine="567"/>
        <w:jc w:val="both"/>
        <w:rPr>
          <w:iCs/>
          <w:sz w:val="28"/>
          <w:szCs w:val="28"/>
        </w:rPr>
      </w:pPr>
      <w:r w:rsidRPr="00D0592F">
        <w:rPr>
          <w:iCs/>
          <w:sz w:val="28"/>
          <w:szCs w:val="28"/>
        </w:rPr>
        <w:t>- заметка "Подготовка к VII областной конференции по охране труда - главная задача текущего момента".</w:t>
      </w:r>
    </w:p>
    <w:p w:rsidR="00D0592F" w:rsidRPr="00D0592F" w:rsidRDefault="00D0592F" w:rsidP="00D0592F">
      <w:pPr>
        <w:ind w:firstLine="567"/>
        <w:jc w:val="both"/>
        <w:rPr>
          <w:sz w:val="28"/>
          <w:szCs w:val="28"/>
        </w:rPr>
      </w:pPr>
      <w:r w:rsidRPr="00D0592F">
        <w:rPr>
          <w:sz w:val="28"/>
          <w:szCs w:val="28"/>
        </w:rPr>
        <w:t xml:space="preserve">Балльная оценка по системе индикаторов качества результатов работы по выполнению государственного задания на оказание работы </w:t>
      </w:r>
      <w:r w:rsidRPr="00D0592F">
        <w:rPr>
          <w:spacing w:val="2"/>
          <w:sz w:val="28"/>
          <w:szCs w:val="28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D0592F">
        <w:rPr>
          <w:bCs/>
          <w:sz w:val="28"/>
          <w:szCs w:val="28"/>
        </w:rPr>
        <w:t>» составляет 100%.</w:t>
      </w:r>
    </w:p>
    <w:p w:rsidR="00D0592F" w:rsidRPr="00D0592F" w:rsidRDefault="00D0592F" w:rsidP="00D0592F">
      <w:pPr>
        <w:pStyle w:val="a7"/>
        <w:spacing w:after="0"/>
        <w:ind w:firstLine="567"/>
        <w:jc w:val="both"/>
      </w:pPr>
      <w:r w:rsidRPr="00D0592F">
        <w:t>Жалоб на качество предоставляемой государственной услуги за отчетный период не поступало.</w:t>
      </w:r>
    </w:p>
    <w:p w:rsidR="00D0592F" w:rsidRPr="00D0592F" w:rsidRDefault="00D0592F" w:rsidP="00D0592F">
      <w:pPr>
        <w:pStyle w:val="a7"/>
        <w:spacing w:after="0"/>
        <w:ind w:firstLine="567"/>
        <w:jc w:val="both"/>
      </w:pPr>
      <w:r w:rsidRPr="00D0592F">
        <w:t xml:space="preserve">В отчетном периоде, согласно утвержденному графику платежей, на оказание государственной услуги, установленной </w:t>
      </w:r>
      <w:proofErr w:type="spellStart"/>
      <w:r w:rsidRPr="00D0592F">
        <w:t>госзаданием</w:t>
      </w:r>
      <w:proofErr w:type="spellEnd"/>
      <w:r w:rsidRPr="00D0592F">
        <w:t xml:space="preserve"> ОГБУ «Центр условий и охраны труда» по выполнению работы </w:t>
      </w:r>
      <w:r w:rsidRPr="00D0592F">
        <w:rPr>
          <w:spacing w:val="2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D0592F">
        <w:rPr>
          <w:bCs/>
        </w:rPr>
        <w:t xml:space="preserve">», </w:t>
      </w:r>
      <w:r w:rsidRPr="00D0592F">
        <w:t xml:space="preserve">из областного бюджета поступило </w:t>
      </w:r>
      <w:r w:rsidRPr="00D0592F">
        <w:rPr>
          <w:bCs/>
        </w:rPr>
        <w:t>435,457 т.р.</w:t>
      </w:r>
    </w:p>
    <w:p w:rsidR="00D0592F" w:rsidRPr="00D0592F" w:rsidRDefault="00D0592F" w:rsidP="00D0592F">
      <w:pPr>
        <w:pStyle w:val="a7"/>
        <w:spacing w:after="0"/>
        <w:ind w:firstLine="567"/>
        <w:jc w:val="both"/>
      </w:pPr>
    </w:p>
    <w:sectPr w:rsidR="00D0592F" w:rsidRPr="00D0592F" w:rsidSect="00FF3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E64"/>
    <w:multiLevelType w:val="hybridMultilevel"/>
    <w:tmpl w:val="DC0E8C3C"/>
    <w:lvl w:ilvl="0" w:tplc="36269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46EC"/>
    <w:rsid w:val="00013DE9"/>
    <w:rsid w:val="000214BB"/>
    <w:rsid w:val="00052E62"/>
    <w:rsid w:val="00075C6E"/>
    <w:rsid w:val="000D661A"/>
    <w:rsid w:val="0010158E"/>
    <w:rsid w:val="00143460"/>
    <w:rsid w:val="00155F6E"/>
    <w:rsid w:val="00182987"/>
    <w:rsid w:val="001B4B1D"/>
    <w:rsid w:val="001D1D9B"/>
    <w:rsid w:val="001E6E7E"/>
    <w:rsid w:val="00234BD7"/>
    <w:rsid w:val="002518B3"/>
    <w:rsid w:val="002531C8"/>
    <w:rsid w:val="0025795A"/>
    <w:rsid w:val="00285B98"/>
    <w:rsid w:val="002D741F"/>
    <w:rsid w:val="002F0E11"/>
    <w:rsid w:val="00301282"/>
    <w:rsid w:val="00312236"/>
    <w:rsid w:val="003615CB"/>
    <w:rsid w:val="00382F97"/>
    <w:rsid w:val="0038796F"/>
    <w:rsid w:val="00435B0E"/>
    <w:rsid w:val="00455191"/>
    <w:rsid w:val="0047001C"/>
    <w:rsid w:val="004B3B16"/>
    <w:rsid w:val="004C2C68"/>
    <w:rsid w:val="004C6C57"/>
    <w:rsid w:val="004D3BF9"/>
    <w:rsid w:val="004F2B5A"/>
    <w:rsid w:val="004F32E3"/>
    <w:rsid w:val="005047C4"/>
    <w:rsid w:val="005146EC"/>
    <w:rsid w:val="00553120"/>
    <w:rsid w:val="00564047"/>
    <w:rsid w:val="0057640C"/>
    <w:rsid w:val="005F3432"/>
    <w:rsid w:val="00632E61"/>
    <w:rsid w:val="006552C5"/>
    <w:rsid w:val="00657B7E"/>
    <w:rsid w:val="0067692F"/>
    <w:rsid w:val="006C29FD"/>
    <w:rsid w:val="006E7908"/>
    <w:rsid w:val="007103E1"/>
    <w:rsid w:val="007442AB"/>
    <w:rsid w:val="0075406B"/>
    <w:rsid w:val="00770BB5"/>
    <w:rsid w:val="007A4330"/>
    <w:rsid w:val="007C06C1"/>
    <w:rsid w:val="007F6552"/>
    <w:rsid w:val="008300BE"/>
    <w:rsid w:val="00853E84"/>
    <w:rsid w:val="00860C33"/>
    <w:rsid w:val="0086139E"/>
    <w:rsid w:val="00894796"/>
    <w:rsid w:val="008F1714"/>
    <w:rsid w:val="008F7F68"/>
    <w:rsid w:val="009140B2"/>
    <w:rsid w:val="00920BE2"/>
    <w:rsid w:val="00976A25"/>
    <w:rsid w:val="009A04F2"/>
    <w:rsid w:val="009A34C5"/>
    <w:rsid w:val="009C5A63"/>
    <w:rsid w:val="009D3054"/>
    <w:rsid w:val="009E6360"/>
    <w:rsid w:val="00A1073C"/>
    <w:rsid w:val="00A802E0"/>
    <w:rsid w:val="00AC17BB"/>
    <w:rsid w:val="00AF16A6"/>
    <w:rsid w:val="00B044D9"/>
    <w:rsid w:val="00B14210"/>
    <w:rsid w:val="00B24162"/>
    <w:rsid w:val="00B6523F"/>
    <w:rsid w:val="00B76C8E"/>
    <w:rsid w:val="00B875B8"/>
    <w:rsid w:val="00B93DF7"/>
    <w:rsid w:val="00BF40E6"/>
    <w:rsid w:val="00C237AF"/>
    <w:rsid w:val="00C24E72"/>
    <w:rsid w:val="00C2559D"/>
    <w:rsid w:val="00C40A25"/>
    <w:rsid w:val="00C516F7"/>
    <w:rsid w:val="00CA5673"/>
    <w:rsid w:val="00D0592F"/>
    <w:rsid w:val="00D92D73"/>
    <w:rsid w:val="00D93A97"/>
    <w:rsid w:val="00DE39E8"/>
    <w:rsid w:val="00E3155E"/>
    <w:rsid w:val="00EA0AE9"/>
    <w:rsid w:val="00EA4B9D"/>
    <w:rsid w:val="00EB1E06"/>
    <w:rsid w:val="00EC5993"/>
    <w:rsid w:val="00EF1ED1"/>
    <w:rsid w:val="00F0575D"/>
    <w:rsid w:val="00F5516F"/>
    <w:rsid w:val="00F56DD8"/>
    <w:rsid w:val="00F94628"/>
    <w:rsid w:val="00FA2EAF"/>
    <w:rsid w:val="00FA37BE"/>
    <w:rsid w:val="00FE136F"/>
    <w:rsid w:val="00FF14EA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6EC"/>
    <w:pPr>
      <w:keepNext/>
      <w:autoSpaceDE w:val="0"/>
      <w:autoSpaceDN w:val="0"/>
      <w:adjustRightInd w:val="0"/>
      <w:ind w:firstLine="72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46EC"/>
    <w:pPr>
      <w:keepNext/>
      <w:autoSpaceDE w:val="0"/>
      <w:autoSpaceDN w:val="0"/>
      <w:adjustRightInd w:val="0"/>
      <w:jc w:val="both"/>
      <w:outlineLvl w:val="4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514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1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4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146EC"/>
    <w:pPr>
      <w:autoSpaceDE w:val="0"/>
      <w:autoSpaceDN w:val="0"/>
      <w:adjustRightInd w:val="0"/>
      <w:jc w:val="center"/>
    </w:pPr>
    <w:rPr>
      <w:bCs/>
      <w:szCs w:val="28"/>
    </w:rPr>
  </w:style>
  <w:style w:type="character" w:customStyle="1" w:styleId="20">
    <w:name w:val="Основной текст 2 Знак"/>
    <w:basedOn w:val="a0"/>
    <w:link w:val="2"/>
    <w:semiHidden/>
    <w:rsid w:val="005146EC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5146EC"/>
    <w:pPr>
      <w:autoSpaceDE w:val="0"/>
      <w:autoSpaceDN w:val="0"/>
      <w:adjustRightInd w:val="0"/>
      <w:jc w:val="both"/>
    </w:pPr>
    <w:rPr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5146EC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table" w:styleId="a5">
    <w:name w:val="Table Grid"/>
    <w:basedOn w:val="a1"/>
    <w:uiPriority w:val="59"/>
    <w:rsid w:val="00F0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A3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692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0592F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059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trud_233-1</dc:creator>
  <cp:lastModifiedBy>Admin</cp:lastModifiedBy>
  <cp:revision>7</cp:revision>
  <cp:lastPrinted>2017-05-10T12:45:00Z</cp:lastPrinted>
  <dcterms:created xsi:type="dcterms:W3CDTF">2017-05-10T12:13:00Z</dcterms:created>
  <dcterms:modified xsi:type="dcterms:W3CDTF">2017-10-25T12:26:00Z</dcterms:modified>
</cp:coreProperties>
</file>