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C2" w:rsidRPr="00E73825" w:rsidRDefault="00E73825" w:rsidP="00E7382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3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Вопрос № 3: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03209D" w:rsidRPr="00E73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Новый порядок оформления несчастного случая на производстве актом Н-1С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3209D" w:rsidRPr="00E73825" w:rsidRDefault="0043127F" w:rsidP="0003209D">
      <w:pPr>
        <w:shd w:val="clear" w:color="auto" w:fill="FFFFFF"/>
        <w:spacing w:after="0" w:line="4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03209D" w:rsidRPr="00E73825">
          <w:rPr>
            <w:rFonts w:ascii="Times New Roman" w:eastAsia="Times New Roman" w:hAnsi="Times New Roman" w:cs="Times New Roman"/>
            <w:b/>
            <w:bCs/>
            <w:color w:val="1990FE"/>
            <w:sz w:val="28"/>
            <w:szCs w:val="28"/>
            <w:u w:val="single"/>
            <w:lang w:eastAsia="ru-RU"/>
          </w:rPr>
          <w:t>Приказ Минтруда России от 25.04.2024 № 237н</w:t>
        </w:r>
      </w:hyperlink>
      <w:r w:rsidR="0003209D" w:rsidRPr="00E7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установил порядок оформления несчастного случая на производстве актом Н-1С при продлении расследования. По мнению чиновников, </w:t>
      </w:r>
      <w:r w:rsidR="0003209D" w:rsidRPr="00E73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необходимо, чтобы быстрее передавать информацию в СФР для подтверждения выплат пострадавшим в НС</w:t>
      </w:r>
      <w:r w:rsidR="0003209D" w:rsidRPr="00E7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209D" w:rsidRPr="00E73825" w:rsidRDefault="0003209D" w:rsidP="00E73825">
      <w:pPr>
        <w:shd w:val="clear" w:color="auto" w:fill="FFFFFF"/>
        <w:spacing w:after="360" w:line="4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происходит, что комиссия не может завершить расследование вовремя, потому что не готовы какие-то экспертизы, не хватает актов, или следственные органы затягивают сроки. В такой ситуации нужно составить акт Н-1С по форме 4 в приложении № 2 к порядку расследования НС. Если несчастный случай был квалифицирован, как не связанный с производством, акт по форме Н-1С не составляют.</w:t>
      </w:r>
    </w:p>
    <w:p w:rsidR="0003209D" w:rsidRPr="00E73825" w:rsidRDefault="0003209D" w:rsidP="0003209D">
      <w:pPr>
        <w:shd w:val="clear" w:color="auto" w:fill="FFFFFF"/>
        <w:spacing w:after="36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8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FA49975" wp14:editId="18A00761">
            <wp:extent cx="5800725" cy="3309223"/>
            <wp:effectExtent l="0" t="0" r="0" b="5715"/>
            <wp:docPr id="1" name="Рисунок 7" descr="https://coko1.ru/wp-content/uploads/2024/06/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oko1.ru/wp-content/uploads/2024/06/1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343" cy="331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09D" w:rsidRDefault="0003209D" w:rsidP="0043127F">
      <w:pPr>
        <w:shd w:val="clear" w:color="auto" w:fill="FFFFFF"/>
        <w:spacing w:after="0" w:line="4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формы Н-1С оформляет и утверждает работодатель, но только по единогласному решению комиссии и при согласовании со страховщиком и инспекцией труда, за  исключением легких несчастных случаев.</w:t>
      </w:r>
    </w:p>
    <w:p w:rsidR="0043127F" w:rsidRPr="00E73825" w:rsidRDefault="0043127F" w:rsidP="0043127F">
      <w:pPr>
        <w:shd w:val="clear" w:color="auto" w:fill="FFFFFF"/>
        <w:spacing w:after="0" w:line="4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09D" w:rsidRPr="00E73825" w:rsidRDefault="0003209D" w:rsidP="0043127F">
      <w:pPr>
        <w:shd w:val="clear" w:color="auto" w:fill="FFFFFF"/>
        <w:spacing w:after="0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3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нужно скорректировать в работе по расследованию НС</w:t>
      </w:r>
      <w:r w:rsidR="00431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bookmarkStart w:id="0" w:name="_GoBack"/>
      <w:bookmarkEnd w:id="0"/>
    </w:p>
    <w:p w:rsidR="0003209D" w:rsidRPr="00E73825" w:rsidRDefault="0003209D" w:rsidP="00E73825">
      <w:pPr>
        <w:shd w:val="clear" w:color="auto" w:fill="FFFFFF"/>
        <w:spacing w:after="0" w:line="4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Специалисту по охране труда необходимо лично изучить приказ Минтруда России от 25.04.2024 № 237н. Возможно, </w:t>
      </w:r>
      <w:r w:rsidRPr="00E7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придется </w:t>
      </w:r>
      <w:r w:rsidRPr="00E738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актуализировать Положение о СУОТ, если в порядке расследования НС вы указывали действия комиссии при продлении сроков расследования НС</w:t>
      </w:r>
      <w:r w:rsidRPr="00E7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209D" w:rsidRPr="00E73825" w:rsidRDefault="0003209D">
      <w:pPr>
        <w:rPr>
          <w:rFonts w:ascii="Times New Roman" w:hAnsi="Times New Roman" w:cs="Times New Roman"/>
          <w:sz w:val="28"/>
          <w:szCs w:val="28"/>
        </w:rPr>
      </w:pPr>
    </w:p>
    <w:sectPr w:rsidR="0003209D" w:rsidRPr="00E7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C3"/>
    <w:rsid w:val="0003209D"/>
    <w:rsid w:val="001401C2"/>
    <w:rsid w:val="0043127F"/>
    <w:rsid w:val="006A1CD8"/>
    <w:rsid w:val="009217C3"/>
    <w:rsid w:val="00E7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D8"/>
  </w:style>
  <w:style w:type="paragraph" w:styleId="1">
    <w:name w:val="heading 1"/>
    <w:basedOn w:val="a"/>
    <w:next w:val="a"/>
    <w:link w:val="10"/>
    <w:uiPriority w:val="9"/>
    <w:qFormat/>
    <w:rsid w:val="006A1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A1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C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C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A1C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1C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6A1C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A1CD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5">
    <w:name w:val="Strong"/>
    <w:basedOn w:val="a0"/>
    <w:uiPriority w:val="22"/>
    <w:qFormat/>
    <w:rsid w:val="006A1CD8"/>
    <w:rPr>
      <w:b/>
      <w:bCs/>
    </w:rPr>
  </w:style>
  <w:style w:type="paragraph" w:styleId="a6">
    <w:name w:val="No Spacing"/>
    <w:uiPriority w:val="1"/>
    <w:qFormat/>
    <w:rsid w:val="006A1CD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A1C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3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2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D8"/>
  </w:style>
  <w:style w:type="paragraph" w:styleId="1">
    <w:name w:val="heading 1"/>
    <w:basedOn w:val="a"/>
    <w:next w:val="a"/>
    <w:link w:val="10"/>
    <w:uiPriority w:val="9"/>
    <w:qFormat/>
    <w:rsid w:val="006A1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A1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C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C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A1C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1C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6A1C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A1CD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5">
    <w:name w:val="Strong"/>
    <w:basedOn w:val="a0"/>
    <w:uiPriority w:val="22"/>
    <w:qFormat/>
    <w:rsid w:val="006A1CD8"/>
    <w:rPr>
      <w:b/>
      <w:bCs/>
    </w:rPr>
  </w:style>
  <w:style w:type="paragraph" w:styleId="a6">
    <w:name w:val="No Spacing"/>
    <w:uiPriority w:val="1"/>
    <w:qFormat/>
    <w:rsid w:val="006A1CD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A1C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3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2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publication.pravo.gov.ru/document/00012024052900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Руководитель</cp:lastModifiedBy>
  <cp:revision>4</cp:revision>
  <dcterms:created xsi:type="dcterms:W3CDTF">2024-09-26T01:43:00Z</dcterms:created>
  <dcterms:modified xsi:type="dcterms:W3CDTF">2024-09-26T04:59:00Z</dcterms:modified>
</cp:coreProperties>
</file>